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7F2A" w14:textId="03D3B734" w:rsidR="00A64E63" w:rsidRDefault="00006610" w:rsidP="00006610">
      <w:pPr>
        <w:pStyle w:val="NoSpacing"/>
        <w:jc w:val="both"/>
        <w:rPr>
          <w:rFonts w:ascii="Times New Roman" w:hAnsi="Times New Roman" w:cs="Times New Roman"/>
          <w:lang w:val="en-US"/>
        </w:rPr>
      </w:pPr>
      <w:r>
        <w:rPr>
          <w:rFonts w:ascii="Times New Roman" w:hAnsi="Times New Roman" w:cs="Times New Roman"/>
          <w:lang w:val="en-US"/>
        </w:rPr>
        <w:t xml:space="preserve">Date: </w:t>
      </w:r>
      <w:r w:rsidR="003B4B49" w:rsidRPr="00494B8C">
        <w:rPr>
          <w:rFonts w:ascii="Times New Roman" w:eastAsiaTheme="minorEastAsia" w:hAnsi="Times New Roman" w:cs="Times New Roman" w:hint="eastAsia"/>
          <w:highlight w:val="yellow"/>
          <w:lang w:val="en-US" w:eastAsia="zh-CN"/>
        </w:rPr>
        <w:t>24</w:t>
      </w:r>
      <w:r w:rsidR="000E31A7" w:rsidRPr="00494B8C">
        <w:rPr>
          <w:rFonts w:ascii="Times New Roman" w:hAnsi="Times New Roman" w:cs="Times New Roman"/>
          <w:highlight w:val="yellow"/>
          <w:lang w:val="en-US"/>
        </w:rPr>
        <w:t xml:space="preserve"> </w:t>
      </w:r>
      <w:r w:rsidR="003B4B49" w:rsidRPr="00494B8C">
        <w:rPr>
          <w:rFonts w:asciiTheme="minorEastAsia" w:eastAsiaTheme="minorEastAsia" w:hAnsiTheme="minorEastAsia" w:cs="Times New Roman" w:hint="eastAsia"/>
          <w:highlight w:val="yellow"/>
          <w:lang w:val="en-US" w:eastAsia="zh-CN"/>
        </w:rPr>
        <w:t>April</w:t>
      </w:r>
      <w:r w:rsidR="000E31A7" w:rsidRPr="00494B8C">
        <w:rPr>
          <w:rFonts w:ascii="Times New Roman" w:hAnsi="Times New Roman" w:cs="Times New Roman"/>
          <w:highlight w:val="yellow"/>
          <w:lang w:val="en-US"/>
        </w:rPr>
        <w:t xml:space="preserve"> 2025</w:t>
      </w:r>
    </w:p>
    <w:p w14:paraId="5A1E57B6" w14:textId="77777777" w:rsidR="00006610" w:rsidRDefault="00006610" w:rsidP="00006610">
      <w:pPr>
        <w:pStyle w:val="NoSpacing"/>
        <w:jc w:val="both"/>
        <w:rPr>
          <w:rFonts w:ascii="Times New Roman" w:hAnsi="Times New Roman" w:cs="Times New Roman"/>
          <w:lang w:val="en-US"/>
        </w:rPr>
      </w:pPr>
    </w:p>
    <w:p w14:paraId="24590327" w14:textId="20F2F437" w:rsidR="00F25794" w:rsidRPr="00494B8C" w:rsidRDefault="003B4B49" w:rsidP="000B0F5D">
      <w:pPr>
        <w:pStyle w:val="NoSpacing"/>
        <w:jc w:val="both"/>
        <w:rPr>
          <w:rFonts w:ascii="Times New Roman" w:eastAsiaTheme="minorEastAsia" w:hAnsi="Times New Roman" w:cs="Times New Roman"/>
          <w:b/>
          <w:bCs/>
          <w:highlight w:val="yellow"/>
          <w:lang w:val="en-US" w:eastAsia="zh-CN"/>
        </w:rPr>
      </w:pPr>
      <w:r w:rsidRPr="00494B8C">
        <w:rPr>
          <w:rFonts w:ascii="Times New Roman" w:eastAsiaTheme="minorEastAsia" w:hAnsi="Times New Roman" w:cs="Times New Roman" w:hint="eastAsia"/>
          <w:b/>
          <w:bCs/>
          <w:highlight w:val="yellow"/>
          <w:lang w:val="en-US" w:eastAsia="zh-CN"/>
        </w:rPr>
        <w:t>CJ HOME CONCEPT SDN BHD</w:t>
      </w:r>
    </w:p>
    <w:p w14:paraId="2DF64A9D" w14:textId="10881B24" w:rsidR="003B4B49" w:rsidRPr="00494B8C" w:rsidRDefault="003B4B49" w:rsidP="003B4B49">
      <w:pPr>
        <w:pStyle w:val="NoSpacing"/>
        <w:jc w:val="both"/>
        <w:rPr>
          <w:rFonts w:ascii="Times New Roman" w:eastAsiaTheme="minorEastAsia" w:hAnsi="Times New Roman" w:cs="Times New Roman"/>
          <w:highlight w:val="yellow"/>
          <w:lang w:val="en-US" w:eastAsia="zh-CN"/>
        </w:rPr>
      </w:pPr>
      <w:r w:rsidRPr="00494B8C">
        <w:rPr>
          <w:rFonts w:ascii="Times New Roman" w:eastAsiaTheme="minorEastAsia" w:hAnsi="Times New Roman" w:cs="Times New Roman"/>
          <w:highlight w:val="yellow"/>
          <w:lang w:val="en-US" w:eastAsia="zh-CN"/>
        </w:rPr>
        <w:t>RESIDENSI PR1MA ALAM DAMAI,</w:t>
      </w:r>
    </w:p>
    <w:p w14:paraId="5C99433F" w14:textId="77777777" w:rsidR="003B4B49" w:rsidRPr="00494B8C" w:rsidRDefault="003B4B49" w:rsidP="003B4B49">
      <w:pPr>
        <w:pStyle w:val="NoSpacing"/>
        <w:jc w:val="both"/>
        <w:rPr>
          <w:rFonts w:ascii="Times New Roman" w:eastAsiaTheme="minorEastAsia" w:hAnsi="Times New Roman" w:cs="Times New Roman"/>
          <w:highlight w:val="yellow"/>
          <w:lang w:val="en-US" w:eastAsia="zh-CN"/>
        </w:rPr>
      </w:pPr>
      <w:r w:rsidRPr="00494B8C">
        <w:rPr>
          <w:rFonts w:ascii="Times New Roman" w:eastAsiaTheme="minorEastAsia" w:hAnsi="Times New Roman" w:cs="Times New Roman"/>
          <w:highlight w:val="yellow"/>
          <w:lang w:val="en-US" w:eastAsia="zh-CN"/>
        </w:rPr>
        <w:t>A4-41-09,</w:t>
      </w:r>
    </w:p>
    <w:p w14:paraId="7EB5BC66" w14:textId="77777777" w:rsidR="003B4B49" w:rsidRPr="00494B8C" w:rsidRDefault="003B4B49" w:rsidP="003B4B49">
      <w:pPr>
        <w:pStyle w:val="NoSpacing"/>
        <w:jc w:val="both"/>
        <w:rPr>
          <w:rFonts w:ascii="Times New Roman" w:eastAsiaTheme="minorEastAsia" w:hAnsi="Times New Roman" w:cs="Times New Roman"/>
          <w:highlight w:val="yellow"/>
          <w:lang w:val="en-US" w:eastAsia="zh-CN"/>
        </w:rPr>
      </w:pPr>
      <w:r w:rsidRPr="00494B8C">
        <w:rPr>
          <w:rFonts w:ascii="Times New Roman" w:eastAsiaTheme="minorEastAsia" w:hAnsi="Times New Roman" w:cs="Times New Roman"/>
          <w:highlight w:val="yellow"/>
          <w:lang w:val="en-US" w:eastAsia="zh-CN"/>
        </w:rPr>
        <w:t>56000 KUALA LUMPUR,</w:t>
      </w:r>
    </w:p>
    <w:p w14:paraId="596E1F22" w14:textId="3F2780B2" w:rsidR="00F25794" w:rsidRPr="000B0F5D" w:rsidRDefault="003B4B49" w:rsidP="003B4B49">
      <w:pPr>
        <w:pStyle w:val="NoSpacing"/>
        <w:jc w:val="both"/>
        <w:rPr>
          <w:rFonts w:ascii="Times New Roman" w:hAnsi="Times New Roman" w:cs="Times New Roman"/>
          <w:lang w:val="en-US"/>
        </w:rPr>
      </w:pPr>
      <w:r w:rsidRPr="00494B8C">
        <w:rPr>
          <w:rFonts w:ascii="Times New Roman" w:eastAsiaTheme="minorEastAsia" w:hAnsi="Times New Roman" w:cs="Times New Roman"/>
          <w:highlight w:val="yellow"/>
          <w:lang w:val="en-US" w:eastAsia="zh-CN"/>
        </w:rPr>
        <w:t>WILAYAH PERSEKUTUAN (KL)</w:t>
      </w:r>
    </w:p>
    <w:p w14:paraId="3995BA67" w14:textId="70AD3749" w:rsidR="00F25794" w:rsidRPr="00F25794" w:rsidRDefault="00F25794" w:rsidP="00F25794">
      <w:pPr>
        <w:pStyle w:val="NoSpacing"/>
        <w:jc w:val="both"/>
        <w:rPr>
          <w:rFonts w:ascii="Times New Roman" w:hAnsi="Times New Roman" w:cs="Times New Roman"/>
          <w:lang w:val="en-US"/>
        </w:rPr>
      </w:pPr>
    </w:p>
    <w:p w14:paraId="5ACE5072" w14:textId="776359AB" w:rsidR="00006610" w:rsidRDefault="00006610" w:rsidP="00006610">
      <w:pPr>
        <w:pStyle w:val="NoSpacing"/>
        <w:jc w:val="both"/>
        <w:rPr>
          <w:rFonts w:ascii="Times New Roman" w:hAnsi="Times New Roman" w:cs="Times New Roman"/>
          <w:lang w:val="en-US"/>
        </w:rPr>
      </w:pPr>
      <w:r>
        <w:rPr>
          <w:rFonts w:ascii="Times New Roman" w:hAnsi="Times New Roman" w:cs="Times New Roman"/>
          <w:lang w:val="en-US"/>
        </w:rPr>
        <w:t>Dear Sir/Madam,</w:t>
      </w:r>
    </w:p>
    <w:p w14:paraId="315ABA1B" w14:textId="77777777" w:rsidR="00006610" w:rsidRPr="00006610" w:rsidRDefault="00006610" w:rsidP="00006610">
      <w:pPr>
        <w:pStyle w:val="NoSpacing"/>
        <w:jc w:val="both"/>
        <w:rPr>
          <w:rFonts w:ascii="Times New Roman" w:hAnsi="Times New Roman" w:cs="Times New Roman"/>
          <w:b/>
          <w:bCs/>
          <w:lang w:val="en-US"/>
        </w:rPr>
      </w:pPr>
    </w:p>
    <w:p w14:paraId="730E95E6" w14:textId="529DAF36" w:rsidR="00006610" w:rsidRDefault="00006610" w:rsidP="00006610">
      <w:pPr>
        <w:pStyle w:val="NoSpacing"/>
        <w:pBdr>
          <w:bottom w:val="single" w:sz="4" w:space="1" w:color="auto"/>
        </w:pBdr>
        <w:jc w:val="both"/>
        <w:rPr>
          <w:rFonts w:ascii="Times New Roman" w:hAnsi="Times New Roman" w:cs="Times New Roman"/>
          <w:b/>
          <w:bCs/>
          <w:lang w:val="en-US"/>
        </w:rPr>
      </w:pPr>
      <w:r w:rsidRPr="00006610">
        <w:rPr>
          <w:rFonts w:ascii="Times New Roman" w:hAnsi="Times New Roman" w:cs="Times New Roman"/>
          <w:b/>
          <w:bCs/>
          <w:lang w:val="en-US"/>
        </w:rPr>
        <w:t>RE: FIX FINANCIAL YEAR END, APPOINTMENT OF</w:t>
      </w:r>
      <w:r w:rsidR="008A6371">
        <w:rPr>
          <w:rFonts w:ascii="Times New Roman" w:eastAsiaTheme="minorEastAsia" w:hAnsi="Times New Roman" w:cs="Times New Roman" w:hint="eastAsia"/>
          <w:b/>
          <w:bCs/>
          <w:lang w:val="en-US" w:eastAsia="zh-CN"/>
        </w:rPr>
        <w:t xml:space="preserve"> </w:t>
      </w:r>
      <w:r w:rsidR="008A6371" w:rsidRPr="00006610">
        <w:rPr>
          <w:rFonts w:ascii="Times New Roman" w:hAnsi="Times New Roman" w:cs="Times New Roman"/>
          <w:b/>
          <w:bCs/>
          <w:lang w:val="en-US"/>
        </w:rPr>
        <w:t>ACCOUNTING</w:t>
      </w:r>
      <w:r w:rsidR="008A6371">
        <w:rPr>
          <w:rFonts w:ascii="Times New Roman" w:eastAsiaTheme="minorEastAsia" w:hAnsi="Times New Roman" w:cs="Times New Roman" w:hint="eastAsia"/>
          <w:b/>
          <w:bCs/>
          <w:lang w:val="en-US" w:eastAsia="zh-CN"/>
        </w:rPr>
        <w:t xml:space="preserve">, </w:t>
      </w:r>
      <w:r w:rsidRPr="00006610">
        <w:rPr>
          <w:rFonts w:ascii="Times New Roman" w:hAnsi="Times New Roman" w:cs="Times New Roman"/>
          <w:b/>
          <w:bCs/>
          <w:lang w:val="en-US"/>
        </w:rPr>
        <w:t>AUDITOR</w:t>
      </w:r>
      <w:r w:rsidR="008A6371">
        <w:rPr>
          <w:rFonts w:ascii="Times New Roman" w:eastAsiaTheme="minorEastAsia" w:hAnsi="Times New Roman" w:cs="Times New Roman" w:hint="eastAsia"/>
          <w:b/>
          <w:bCs/>
          <w:lang w:val="en-US" w:eastAsia="zh-CN"/>
        </w:rPr>
        <w:t xml:space="preserve"> &amp; </w:t>
      </w:r>
      <w:r w:rsidRPr="00006610">
        <w:rPr>
          <w:rFonts w:ascii="Times New Roman" w:hAnsi="Times New Roman" w:cs="Times New Roman"/>
          <w:b/>
          <w:bCs/>
          <w:lang w:val="en-US"/>
        </w:rPr>
        <w:t xml:space="preserve">TAX AGENT </w:t>
      </w:r>
    </w:p>
    <w:p w14:paraId="33CDB560" w14:textId="77777777" w:rsidR="00006610" w:rsidRDefault="00006610" w:rsidP="00006610">
      <w:pPr>
        <w:pStyle w:val="NoSpacing"/>
        <w:jc w:val="both"/>
        <w:rPr>
          <w:rFonts w:ascii="Times New Roman" w:hAnsi="Times New Roman" w:cs="Times New Roman"/>
          <w:lang w:val="en-US"/>
        </w:rPr>
      </w:pPr>
    </w:p>
    <w:p w14:paraId="1F9DCCE5" w14:textId="01C43A23" w:rsidR="006C49A7" w:rsidRDefault="006C49A7" w:rsidP="006C49A7">
      <w:pPr>
        <w:pStyle w:val="NoSpacing"/>
        <w:jc w:val="both"/>
        <w:rPr>
          <w:rFonts w:ascii="Times New Roman" w:eastAsiaTheme="minorEastAsia" w:hAnsi="Times New Roman" w:cs="Times New Roman"/>
          <w:lang w:val="en-US" w:eastAsia="zh-CN"/>
        </w:rPr>
      </w:pPr>
      <w:r w:rsidRPr="006C49A7">
        <w:rPr>
          <w:rFonts w:ascii="Times New Roman" w:hAnsi="Times New Roman" w:cs="Times New Roman"/>
          <w:lang w:val="en-US"/>
        </w:rPr>
        <w:t xml:space="preserve">Pursuant to Section 248(1)(a) of the Companies Act 2016, the directors of a newly incorporated company must fix the </w:t>
      </w:r>
      <w:r w:rsidRPr="006C49A7">
        <w:rPr>
          <w:rFonts w:ascii="Times New Roman" w:hAnsi="Times New Roman" w:cs="Times New Roman"/>
          <w:b/>
          <w:bCs/>
          <w:lang w:val="en-US"/>
        </w:rPr>
        <w:t>financial year end</w:t>
      </w:r>
      <w:r w:rsidRPr="006C49A7">
        <w:rPr>
          <w:rFonts w:ascii="Times New Roman" w:hAnsi="Times New Roman" w:cs="Times New Roman"/>
          <w:lang w:val="en-US"/>
        </w:rPr>
        <w:t xml:space="preserve"> and prepare the </w:t>
      </w:r>
      <w:r w:rsidRPr="006C49A7">
        <w:rPr>
          <w:rFonts w:ascii="Times New Roman" w:hAnsi="Times New Roman" w:cs="Times New Roman"/>
          <w:b/>
          <w:bCs/>
          <w:lang w:val="en-US"/>
        </w:rPr>
        <w:t>first audited financial statements</w:t>
      </w:r>
      <w:r w:rsidRPr="006C49A7">
        <w:rPr>
          <w:rFonts w:ascii="Times New Roman" w:hAnsi="Times New Roman" w:cs="Times New Roman"/>
          <w:lang w:val="en-US"/>
        </w:rPr>
        <w:t xml:space="preserve"> </w:t>
      </w:r>
      <w:r w:rsidRPr="006C49A7">
        <w:rPr>
          <w:rFonts w:ascii="Times New Roman" w:hAnsi="Times New Roman" w:cs="Times New Roman"/>
          <w:b/>
          <w:bCs/>
          <w:lang w:val="en-US"/>
        </w:rPr>
        <w:t>within eighteen (18) months</w:t>
      </w:r>
      <w:r w:rsidRPr="006C49A7">
        <w:rPr>
          <w:rFonts w:ascii="Times New Roman" w:hAnsi="Times New Roman" w:cs="Times New Roman"/>
          <w:lang w:val="en-US"/>
        </w:rPr>
        <w:t xml:space="preserve"> from the date of incorporation.</w:t>
      </w:r>
      <w:r>
        <w:rPr>
          <w:rFonts w:ascii="Times New Roman" w:eastAsiaTheme="minorEastAsia" w:hAnsi="Times New Roman" w:cs="Times New Roman" w:hint="eastAsia"/>
          <w:lang w:val="en-US" w:eastAsia="zh-CN"/>
        </w:rPr>
        <w:t xml:space="preserve"> </w:t>
      </w:r>
      <w:r w:rsidRPr="006C49A7">
        <w:rPr>
          <w:rFonts w:ascii="Times New Roman" w:hAnsi="Times New Roman" w:cs="Times New Roman"/>
          <w:lang w:val="en-US"/>
        </w:rPr>
        <w:t xml:space="preserve">As your company was incorporated on </w:t>
      </w:r>
      <w:r w:rsidRPr="00494B8C">
        <w:rPr>
          <w:rFonts w:ascii="Times New Roman" w:hAnsi="Times New Roman" w:cs="Times New Roman"/>
          <w:b/>
          <w:bCs/>
          <w:highlight w:val="yellow"/>
          <w:lang w:val="en-US"/>
        </w:rPr>
        <w:t>09 April 2024</w:t>
      </w:r>
      <w:r w:rsidRPr="006C49A7">
        <w:rPr>
          <w:rFonts w:ascii="Times New Roman" w:hAnsi="Times New Roman" w:cs="Times New Roman"/>
          <w:lang w:val="en-US"/>
        </w:rPr>
        <w:t xml:space="preserve">, the deadline to comply with this requirement is </w:t>
      </w:r>
      <w:r w:rsidR="004C7199" w:rsidRPr="00494B8C">
        <w:rPr>
          <w:rFonts w:ascii="Times New Roman" w:eastAsiaTheme="minorEastAsia" w:hAnsi="Times New Roman" w:cs="Times New Roman" w:hint="eastAsia"/>
          <w:b/>
          <w:bCs/>
          <w:highlight w:val="yellow"/>
          <w:lang w:val="en-US" w:eastAsia="zh-CN"/>
        </w:rPr>
        <w:t>09</w:t>
      </w:r>
      <w:r w:rsidRPr="00494B8C">
        <w:rPr>
          <w:rFonts w:ascii="Times New Roman" w:hAnsi="Times New Roman" w:cs="Times New Roman"/>
          <w:b/>
          <w:bCs/>
          <w:highlight w:val="yellow"/>
          <w:lang w:val="en-US"/>
        </w:rPr>
        <w:t xml:space="preserve"> October 2025</w:t>
      </w:r>
      <w:r w:rsidRPr="006C49A7">
        <w:rPr>
          <w:rFonts w:ascii="Times New Roman" w:hAnsi="Times New Roman" w:cs="Times New Roman"/>
          <w:lang w:val="en-US"/>
        </w:rPr>
        <w:t>.</w:t>
      </w:r>
    </w:p>
    <w:p w14:paraId="606BA1FB" w14:textId="77777777" w:rsidR="006C49A7" w:rsidRPr="006C49A7" w:rsidRDefault="006C49A7" w:rsidP="006C49A7">
      <w:pPr>
        <w:pStyle w:val="NoSpacing"/>
        <w:jc w:val="both"/>
        <w:rPr>
          <w:rFonts w:ascii="Times New Roman" w:eastAsiaTheme="minorEastAsia" w:hAnsi="Times New Roman" w:cs="Times New Roman"/>
          <w:lang w:val="en-US" w:eastAsia="zh-CN"/>
        </w:rPr>
      </w:pPr>
    </w:p>
    <w:p w14:paraId="7794E920" w14:textId="236CFEA1" w:rsidR="00006610" w:rsidRDefault="003B4B49" w:rsidP="00006610">
      <w:pPr>
        <w:pStyle w:val="NoSpacing"/>
        <w:jc w:val="both"/>
        <w:rPr>
          <w:rFonts w:ascii="Times New Roman" w:eastAsiaTheme="minorEastAsia" w:hAnsi="Times New Roman" w:cs="Times New Roman"/>
          <w:lang w:val="en-US" w:eastAsia="zh-CN"/>
        </w:rPr>
      </w:pPr>
      <w:r w:rsidRPr="003B4B49">
        <w:rPr>
          <w:rFonts w:ascii="Times New Roman" w:hAnsi="Times New Roman" w:cs="Times New Roman"/>
          <w:lang w:val="en-US"/>
        </w:rPr>
        <w:t xml:space="preserve">In this regard, we recommend setting your financial year-end as </w:t>
      </w:r>
      <w:r w:rsidRPr="00494B8C">
        <w:rPr>
          <w:rFonts w:ascii="Times New Roman" w:hAnsi="Times New Roman" w:cs="Times New Roman"/>
          <w:b/>
          <w:bCs/>
          <w:highlight w:val="yellow"/>
          <w:lang w:val="en-US"/>
        </w:rPr>
        <w:t>30 June 2025</w:t>
      </w:r>
      <w:r w:rsidRPr="00494B8C">
        <w:rPr>
          <w:rFonts w:ascii="Times New Roman" w:eastAsiaTheme="minorEastAsia" w:hAnsi="Times New Roman" w:cs="Times New Roman" w:hint="eastAsia"/>
          <w:highlight w:val="yellow"/>
          <w:lang w:val="en-US" w:eastAsia="zh-CN"/>
        </w:rPr>
        <w:t xml:space="preserve"> / </w:t>
      </w:r>
      <w:r w:rsidRPr="00494B8C">
        <w:rPr>
          <w:rFonts w:ascii="Times New Roman" w:hAnsi="Times New Roman" w:cs="Times New Roman"/>
          <w:b/>
          <w:bCs/>
          <w:highlight w:val="yellow"/>
          <w:lang w:val="en-US"/>
        </w:rPr>
        <w:t>30 September</w:t>
      </w:r>
      <w:r w:rsidRPr="003B4B49">
        <w:rPr>
          <w:rFonts w:ascii="Times New Roman" w:hAnsi="Times New Roman" w:cs="Times New Roman"/>
          <w:b/>
          <w:bCs/>
          <w:lang w:val="en-US"/>
        </w:rPr>
        <w:t xml:space="preserve"> 2025</w:t>
      </w:r>
      <w:r w:rsidRPr="003B4B49">
        <w:rPr>
          <w:rFonts w:ascii="Times New Roman" w:hAnsi="Times New Roman" w:cs="Times New Roman"/>
          <w:lang w:val="en-US"/>
        </w:rPr>
        <w:t>, or an earlier date in order to comply with the applicable requirements.</w:t>
      </w:r>
    </w:p>
    <w:p w14:paraId="52BC27E2" w14:textId="77777777" w:rsidR="003B4B49" w:rsidRPr="003B4B49" w:rsidRDefault="003B4B49" w:rsidP="00006610">
      <w:pPr>
        <w:pStyle w:val="NoSpacing"/>
        <w:jc w:val="both"/>
        <w:rPr>
          <w:rFonts w:ascii="Times New Roman" w:eastAsiaTheme="minorEastAsia" w:hAnsi="Times New Roman" w:cs="Times New Roman"/>
          <w:lang w:val="en-US" w:eastAsia="zh-CN"/>
        </w:rPr>
      </w:pPr>
    </w:p>
    <w:p w14:paraId="1FCC2ABC" w14:textId="19B868E5" w:rsidR="004E512F" w:rsidRPr="00516B46" w:rsidRDefault="008A6371" w:rsidP="00006610">
      <w:pPr>
        <w:pStyle w:val="NoSpacing"/>
        <w:jc w:val="both"/>
        <w:rPr>
          <w:rFonts w:ascii="Times New Roman" w:eastAsiaTheme="minorEastAsia" w:hAnsi="Times New Roman" w:cs="Times New Roman"/>
          <w:lang w:val="en-MY" w:eastAsia="zh-CN"/>
        </w:rPr>
      </w:pPr>
      <w:r w:rsidRPr="008A6371">
        <w:rPr>
          <w:rFonts w:ascii="Times New Roman" w:hAnsi="Times New Roman" w:cs="Times New Roman"/>
          <w:lang w:val="en-MY"/>
        </w:rPr>
        <w:t>Additionally, we seek your confirmation to appoint our accounting team, associate auditor, and tax agent as your company’s official accounting service provider, auditor, and tax agent. If you prefer to appoint your own auditor or tax agent, kindly provide their details at your earliest convenience so we can prepare the relevant documents accordingly.</w:t>
      </w:r>
      <w:r w:rsidR="00516B46">
        <w:rPr>
          <w:rFonts w:ascii="Times New Roman" w:eastAsiaTheme="minorEastAsia" w:hAnsi="Times New Roman" w:cs="Times New Roman" w:hint="eastAsia"/>
          <w:lang w:val="en-MY" w:eastAsia="zh-CN"/>
        </w:rPr>
        <w:t xml:space="preserve"> </w:t>
      </w:r>
      <w:r w:rsidR="00516B46">
        <w:rPr>
          <w:rFonts w:ascii="Times New Roman" w:eastAsiaTheme="minorEastAsia" w:hAnsi="Times New Roman" w:cs="Times New Roman"/>
          <w:lang w:val="en-MY" w:eastAsia="zh-CN"/>
        </w:rPr>
        <w:t>(</w:t>
      </w:r>
      <w:r w:rsidR="00516B46" w:rsidRPr="00516B46">
        <w:rPr>
          <w:rFonts w:ascii="Times New Roman" w:eastAsiaTheme="minorEastAsia" w:hAnsi="Times New Roman" w:cs="Times New Roman"/>
          <w:lang w:val="en-MY" w:eastAsia="zh-CN"/>
        </w:rPr>
        <w:t xml:space="preserve">Please note: A lodgement fee of </w:t>
      </w:r>
      <w:r w:rsidR="00516B46" w:rsidRPr="00516B46">
        <w:rPr>
          <w:rFonts w:ascii="Times New Roman" w:eastAsiaTheme="minorEastAsia" w:hAnsi="Times New Roman" w:cs="Times New Roman"/>
          <w:b/>
          <w:bCs/>
          <w:lang w:val="en-MY" w:eastAsia="zh-CN"/>
        </w:rPr>
        <w:t xml:space="preserve">RM200 </w:t>
      </w:r>
      <w:r w:rsidR="00516B46" w:rsidRPr="00516B46">
        <w:rPr>
          <w:rFonts w:ascii="Times New Roman" w:eastAsiaTheme="minorEastAsia" w:hAnsi="Times New Roman" w:cs="Times New Roman"/>
          <w:lang w:val="en-MY" w:eastAsia="zh-CN"/>
        </w:rPr>
        <w:t>will apply if you choose to appoint your own service providers.</w:t>
      </w:r>
      <w:r w:rsidR="00516B46">
        <w:rPr>
          <w:rFonts w:ascii="Times New Roman" w:eastAsiaTheme="minorEastAsia" w:hAnsi="Times New Roman" w:cs="Times New Roman"/>
          <w:lang w:val="en-MY" w:eastAsia="zh-CN"/>
        </w:rPr>
        <w:t>)</w:t>
      </w:r>
    </w:p>
    <w:p w14:paraId="3DFEFB82" w14:textId="77777777" w:rsidR="008A6371" w:rsidRPr="008A6371" w:rsidRDefault="008A6371" w:rsidP="00006610">
      <w:pPr>
        <w:pStyle w:val="NoSpacing"/>
        <w:jc w:val="both"/>
        <w:rPr>
          <w:rFonts w:ascii="Times New Roman" w:eastAsiaTheme="minorEastAsia" w:hAnsi="Times New Roman" w:cs="Times New Roman"/>
          <w:lang w:val="en-US" w:eastAsia="zh-CN"/>
        </w:rPr>
      </w:pPr>
    </w:p>
    <w:p w14:paraId="1FE997E5" w14:textId="607B0FA9" w:rsidR="00006610" w:rsidRDefault="00006610" w:rsidP="00006610">
      <w:pPr>
        <w:pStyle w:val="NoSpacing"/>
        <w:jc w:val="both"/>
        <w:rPr>
          <w:rFonts w:ascii="Times New Roman" w:hAnsi="Times New Roman" w:cs="Times New Roman"/>
          <w:lang w:val="en-US"/>
        </w:rPr>
      </w:pPr>
      <w:r w:rsidRPr="00006610">
        <w:rPr>
          <w:rFonts w:ascii="Times New Roman" w:hAnsi="Times New Roman" w:cs="Times New Roman"/>
          <w:lang w:val="en-US"/>
        </w:rPr>
        <w:t>Kindly confirm the following at your earliest convenience</w:t>
      </w:r>
      <w:r w:rsidR="004E512F">
        <w:rPr>
          <w:rFonts w:ascii="Times New Roman" w:hAnsi="Times New Roman" w:cs="Times New Roman"/>
          <w:lang w:val="en-US"/>
        </w:rPr>
        <w:t xml:space="preserve"> by filling in the details below:</w:t>
      </w:r>
    </w:p>
    <w:p w14:paraId="70AF944F" w14:textId="77777777" w:rsidR="004E512F" w:rsidRPr="00006610" w:rsidRDefault="004E512F" w:rsidP="00006610">
      <w:pPr>
        <w:pStyle w:val="NoSpacing"/>
        <w:jc w:val="both"/>
        <w:rPr>
          <w:rFonts w:ascii="Times New Roman" w:hAnsi="Times New Roman" w:cs="Times New Roman"/>
          <w:lang w:val="en-US"/>
        </w:rPr>
      </w:pPr>
    </w:p>
    <w:p w14:paraId="5106CDCB" w14:textId="410E8D90" w:rsidR="006B1450" w:rsidRPr="000E1325" w:rsidRDefault="006B1450" w:rsidP="00071FBF">
      <w:pPr>
        <w:pStyle w:val="NoSpacing"/>
        <w:numPr>
          <w:ilvl w:val="0"/>
          <w:numId w:val="1"/>
        </w:numPr>
        <w:jc w:val="both"/>
        <w:rPr>
          <w:rFonts w:ascii="Times New Roman" w:hAnsi="Times New Roman" w:cs="Times New Roman"/>
          <w:lang w:val="en-US"/>
        </w:rPr>
      </w:pPr>
      <w:r>
        <w:rPr>
          <w:rFonts w:ascii="Times New Roman" w:hAnsi="Times New Roman" w:cs="Times New Roman"/>
          <w:b/>
          <w:bCs/>
          <w:lang w:val="en-US"/>
        </w:rPr>
        <w:t>Financial Year End:</w:t>
      </w:r>
      <w:r w:rsidR="00F971E7">
        <w:rPr>
          <w:rFonts w:ascii="Times New Roman" w:eastAsiaTheme="minorEastAsia" w:hAnsi="Times New Roman" w:cs="Times New Roman" w:hint="eastAsia"/>
          <w:b/>
          <w:bCs/>
          <w:lang w:val="en-US" w:eastAsia="zh-CN"/>
        </w:rPr>
        <w:t xml:space="preserve"> </w:t>
      </w:r>
      <w:r w:rsidR="00F971E7" w:rsidRPr="008C59C0">
        <w:rPr>
          <w:rFonts w:ascii="Times New Roman" w:hAnsi="Times New Roman" w:cs="Times New Roman"/>
          <w:i/>
          <w:iCs/>
          <w:lang w:val="en-US"/>
        </w:rPr>
        <w:t>(</w:t>
      </w:r>
      <w:r w:rsidR="00F971E7" w:rsidRPr="00F971E7">
        <w:rPr>
          <w:rFonts w:ascii="Times New Roman" w:hAnsi="Times New Roman" w:cs="Times New Roman"/>
          <w:i/>
          <w:iCs/>
          <w:lang w:val="en-US"/>
        </w:rPr>
        <w:t>Please tick one of the options below or specify your preferred date</w:t>
      </w:r>
      <w:r w:rsidR="00F971E7" w:rsidRPr="008C59C0">
        <w:rPr>
          <w:rFonts w:ascii="Times New Roman" w:hAnsi="Times New Roman" w:cs="Times New Roman"/>
          <w:i/>
          <w:iCs/>
          <w:lang w:val="en-US"/>
        </w:rPr>
        <w:t>)</w:t>
      </w:r>
    </w:p>
    <w:p w14:paraId="0CE1F6A6" w14:textId="206244F5" w:rsidR="000E1325" w:rsidRPr="00C21D22" w:rsidRDefault="000E1325" w:rsidP="000E1325">
      <w:pPr>
        <w:pStyle w:val="NoSpacing"/>
        <w:numPr>
          <w:ilvl w:val="0"/>
          <w:numId w:val="4"/>
        </w:numPr>
        <w:jc w:val="both"/>
        <w:rPr>
          <w:rFonts w:ascii="Times New Roman" w:hAnsi="Times New Roman" w:cs="Times New Roman"/>
          <w:b/>
          <w:bCs/>
          <w:lang w:val="en-US"/>
        </w:rPr>
      </w:pPr>
      <w:r w:rsidRPr="00494B8C">
        <w:rPr>
          <w:rFonts w:ascii="Times New Roman" w:eastAsiaTheme="minorEastAsia" w:hAnsi="Times New Roman" w:cs="Times New Roman" w:hint="eastAsia"/>
          <w:b/>
          <w:bCs/>
          <w:highlight w:val="yellow"/>
          <w:lang w:val="en-US" w:eastAsia="zh-CN"/>
        </w:rPr>
        <w:t xml:space="preserve">30 </w:t>
      </w:r>
      <w:r w:rsidR="003B4B49" w:rsidRPr="00494B8C">
        <w:rPr>
          <w:rFonts w:ascii="Times New Roman" w:eastAsiaTheme="minorEastAsia" w:hAnsi="Times New Roman" w:cs="Times New Roman" w:hint="eastAsia"/>
          <w:b/>
          <w:bCs/>
          <w:highlight w:val="yellow"/>
          <w:lang w:val="en-US" w:eastAsia="zh-CN"/>
        </w:rPr>
        <w:t>J</w:t>
      </w:r>
      <w:r w:rsidR="006A52E6" w:rsidRPr="00494B8C">
        <w:rPr>
          <w:rFonts w:ascii="Times New Roman" w:eastAsiaTheme="minorEastAsia" w:hAnsi="Times New Roman" w:cs="Times New Roman" w:hint="eastAsia"/>
          <w:b/>
          <w:bCs/>
          <w:highlight w:val="yellow"/>
          <w:lang w:val="en-US" w:eastAsia="zh-CN"/>
        </w:rPr>
        <w:t>un</w:t>
      </w:r>
      <w:r w:rsidRPr="00494B8C">
        <w:rPr>
          <w:rFonts w:ascii="Times New Roman" w:eastAsiaTheme="minorEastAsia" w:hAnsi="Times New Roman" w:cs="Times New Roman" w:hint="eastAsia"/>
          <w:b/>
          <w:bCs/>
          <w:highlight w:val="yellow"/>
          <w:lang w:val="en-US" w:eastAsia="zh-CN"/>
        </w:rPr>
        <w:t xml:space="preserve"> 2025</w:t>
      </w:r>
      <w:r>
        <w:rPr>
          <w:rFonts w:ascii="Times New Roman" w:hAnsi="Times New Roman" w:cs="Times New Roman"/>
          <w:b/>
          <w:bCs/>
          <w:lang w:val="en-US"/>
        </w:rPr>
        <w:tab/>
        <w:t xml:space="preserve">[     </w:t>
      </w:r>
      <w:proofErr w:type="gramStart"/>
      <w:r>
        <w:rPr>
          <w:rFonts w:ascii="Times New Roman" w:hAnsi="Times New Roman" w:cs="Times New Roman"/>
          <w:b/>
          <w:bCs/>
          <w:lang w:val="en-US"/>
        </w:rPr>
        <w:t xml:space="preserve">  ]</w:t>
      </w:r>
      <w:proofErr w:type="gramEnd"/>
    </w:p>
    <w:p w14:paraId="28B0B96A" w14:textId="64B05ECD" w:rsidR="00C21D22" w:rsidRDefault="00C21D22" w:rsidP="000E1325">
      <w:pPr>
        <w:pStyle w:val="NoSpacing"/>
        <w:numPr>
          <w:ilvl w:val="0"/>
          <w:numId w:val="4"/>
        </w:numPr>
        <w:jc w:val="both"/>
        <w:rPr>
          <w:rFonts w:ascii="Times New Roman" w:hAnsi="Times New Roman" w:cs="Times New Roman"/>
          <w:b/>
          <w:bCs/>
          <w:lang w:val="en-US"/>
        </w:rPr>
      </w:pPr>
      <w:r w:rsidRPr="00494B8C">
        <w:rPr>
          <w:rFonts w:ascii="Times New Roman" w:eastAsiaTheme="minorEastAsia" w:hAnsi="Times New Roman" w:cs="Times New Roman" w:hint="eastAsia"/>
          <w:b/>
          <w:bCs/>
          <w:highlight w:val="yellow"/>
          <w:lang w:val="en-US" w:eastAsia="zh-CN"/>
        </w:rPr>
        <w:t>30 S</w:t>
      </w:r>
      <w:r w:rsidR="006A52E6" w:rsidRPr="00494B8C">
        <w:rPr>
          <w:rFonts w:ascii="Times New Roman" w:eastAsiaTheme="minorEastAsia" w:hAnsi="Times New Roman" w:cs="Times New Roman" w:hint="eastAsia"/>
          <w:b/>
          <w:bCs/>
          <w:highlight w:val="yellow"/>
          <w:lang w:val="en-US" w:eastAsia="zh-CN"/>
        </w:rPr>
        <w:t>ep</w:t>
      </w:r>
      <w:r w:rsidRPr="00494B8C">
        <w:rPr>
          <w:rFonts w:ascii="Times New Roman" w:eastAsiaTheme="minorEastAsia" w:hAnsi="Times New Roman" w:cs="Times New Roman" w:hint="eastAsia"/>
          <w:b/>
          <w:bCs/>
          <w:highlight w:val="yellow"/>
          <w:lang w:val="en-US" w:eastAsia="zh-CN"/>
        </w:rPr>
        <w:t xml:space="preserve"> 2025</w:t>
      </w:r>
      <w:r>
        <w:rPr>
          <w:rFonts w:ascii="Times New Roman" w:hAnsi="Times New Roman" w:cs="Times New Roman"/>
          <w:b/>
          <w:bCs/>
          <w:lang w:val="en-US"/>
        </w:rPr>
        <w:tab/>
        <w:t xml:space="preserve">[     </w:t>
      </w:r>
      <w:proofErr w:type="gramStart"/>
      <w:r>
        <w:rPr>
          <w:rFonts w:ascii="Times New Roman" w:hAnsi="Times New Roman" w:cs="Times New Roman"/>
          <w:b/>
          <w:bCs/>
          <w:lang w:val="en-US"/>
        </w:rPr>
        <w:t xml:space="preserve">  ]</w:t>
      </w:r>
      <w:proofErr w:type="gramEnd"/>
      <w:r>
        <w:rPr>
          <w:rFonts w:ascii="Times New Roman" w:hAnsi="Times New Roman" w:cs="Times New Roman"/>
          <w:b/>
          <w:bCs/>
          <w:lang w:val="en-US"/>
        </w:rPr>
        <w:t xml:space="preserve">     </w:t>
      </w:r>
    </w:p>
    <w:p w14:paraId="12A3206B" w14:textId="5FE98AB8" w:rsidR="000E1325" w:rsidRPr="008974A2" w:rsidRDefault="000E1325" w:rsidP="000E1325">
      <w:pPr>
        <w:pStyle w:val="NoSpacing"/>
        <w:numPr>
          <w:ilvl w:val="0"/>
          <w:numId w:val="4"/>
        </w:numPr>
        <w:jc w:val="both"/>
        <w:rPr>
          <w:rFonts w:ascii="Times New Roman" w:hAnsi="Times New Roman" w:cs="Times New Roman"/>
          <w:b/>
          <w:bCs/>
          <w:lang w:val="en-US"/>
        </w:rPr>
      </w:pPr>
      <w:r>
        <w:rPr>
          <w:rFonts w:ascii="Times New Roman" w:eastAsiaTheme="minorEastAsia" w:hAnsi="Times New Roman" w:cs="Times New Roman" w:hint="eastAsia"/>
          <w:b/>
          <w:bCs/>
          <w:lang w:val="en-US" w:eastAsia="zh-CN"/>
        </w:rPr>
        <w:t>____________</w:t>
      </w:r>
      <w:proofErr w:type="gramStart"/>
      <w:r>
        <w:rPr>
          <w:rFonts w:ascii="Times New Roman" w:eastAsiaTheme="minorEastAsia" w:hAnsi="Times New Roman" w:cs="Times New Roman" w:hint="eastAsia"/>
          <w:b/>
          <w:bCs/>
          <w:lang w:val="en-US" w:eastAsia="zh-CN"/>
        </w:rPr>
        <w:t>_[</w:t>
      </w:r>
      <w:proofErr w:type="gramEnd"/>
      <w:r>
        <w:rPr>
          <w:rFonts w:ascii="Times New Roman" w:eastAsiaTheme="minorEastAsia" w:hAnsi="Times New Roman" w:cs="Times New Roman" w:hint="eastAsia"/>
          <w:b/>
          <w:bCs/>
          <w:lang w:val="en-US" w:eastAsia="zh-CN"/>
        </w:rPr>
        <w:t xml:space="preserve">     </w:t>
      </w:r>
      <w:proofErr w:type="gramStart"/>
      <w:r>
        <w:rPr>
          <w:rFonts w:ascii="Times New Roman" w:eastAsiaTheme="minorEastAsia" w:hAnsi="Times New Roman" w:cs="Times New Roman" w:hint="eastAsia"/>
          <w:b/>
          <w:bCs/>
          <w:lang w:val="en-US" w:eastAsia="zh-CN"/>
        </w:rPr>
        <w:t xml:space="preserve">  ]</w:t>
      </w:r>
      <w:proofErr w:type="gramEnd"/>
      <w:r>
        <w:rPr>
          <w:rFonts w:ascii="Times New Roman" w:eastAsiaTheme="minorEastAsia" w:hAnsi="Times New Roman" w:cs="Times New Roman" w:hint="eastAsia"/>
          <w:b/>
          <w:bCs/>
          <w:lang w:val="en-US" w:eastAsia="zh-CN"/>
        </w:rPr>
        <w:t xml:space="preserve"> - </w:t>
      </w:r>
      <w:r w:rsidRPr="000E1325">
        <w:rPr>
          <w:rFonts w:ascii="Times New Roman" w:eastAsiaTheme="minorEastAsia" w:hAnsi="Times New Roman" w:cs="Times New Roman"/>
          <w:i/>
          <w:iCs/>
          <w:lang w:val="en-US" w:eastAsia="zh-CN"/>
        </w:rPr>
        <w:t>If you have a specific date in mind, please indicate it here</w:t>
      </w:r>
    </w:p>
    <w:p w14:paraId="452739D2" w14:textId="77777777" w:rsidR="000E1325" w:rsidRPr="00071FBF" w:rsidRDefault="000E1325" w:rsidP="000E1325">
      <w:pPr>
        <w:pStyle w:val="NoSpacing"/>
        <w:ind w:left="720"/>
        <w:jc w:val="both"/>
        <w:rPr>
          <w:rFonts w:ascii="Times New Roman" w:hAnsi="Times New Roman" w:cs="Times New Roman"/>
          <w:lang w:val="en-US"/>
        </w:rPr>
      </w:pPr>
    </w:p>
    <w:p w14:paraId="3AFFE7F0" w14:textId="25E009EE" w:rsidR="008A6371" w:rsidRPr="008A6371" w:rsidRDefault="008A6371" w:rsidP="008974A2">
      <w:pPr>
        <w:pStyle w:val="NoSpacing"/>
        <w:numPr>
          <w:ilvl w:val="0"/>
          <w:numId w:val="1"/>
        </w:numPr>
        <w:jc w:val="both"/>
        <w:rPr>
          <w:rFonts w:ascii="Times New Roman" w:hAnsi="Times New Roman" w:cs="Times New Roman"/>
          <w:b/>
          <w:bCs/>
          <w:lang w:val="en-US"/>
        </w:rPr>
      </w:pPr>
      <w:r>
        <w:rPr>
          <w:rFonts w:ascii="Times New Roman" w:eastAsiaTheme="minorEastAsia" w:hAnsi="Times New Roman" w:cs="Times New Roman" w:hint="eastAsia"/>
          <w:b/>
          <w:bCs/>
          <w:lang w:val="en-US" w:eastAsia="zh-CN"/>
        </w:rPr>
        <w:t>Appointment of Accounting:</w:t>
      </w:r>
      <w:r w:rsidR="00F971E7">
        <w:rPr>
          <w:rFonts w:ascii="Times New Roman" w:eastAsiaTheme="minorEastAsia" w:hAnsi="Times New Roman" w:cs="Times New Roman" w:hint="eastAsia"/>
          <w:b/>
          <w:bCs/>
          <w:lang w:val="en-US" w:eastAsia="zh-CN"/>
        </w:rPr>
        <w:t xml:space="preserve"> </w:t>
      </w:r>
      <w:r w:rsidR="00F971E7" w:rsidRPr="008C59C0">
        <w:rPr>
          <w:rFonts w:ascii="Times New Roman" w:hAnsi="Times New Roman" w:cs="Times New Roman"/>
          <w:i/>
          <w:iCs/>
          <w:lang w:val="en-US"/>
        </w:rPr>
        <w:t>(</w:t>
      </w:r>
      <w:r w:rsidR="00F971E7" w:rsidRPr="00F971E7">
        <w:rPr>
          <w:rFonts w:ascii="Times New Roman" w:hAnsi="Times New Roman" w:cs="Times New Roman"/>
          <w:i/>
          <w:iCs/>
          <w:lang w:val="en-US"/>
        </w:rPr>
        <w:t xml:space="preserve">Please </w:t>
      </w:r>
      <w:r w:rsidR="009A33B8" w:rsidRPr="009A33B8">
        <w:rPr>
          <w:rFonts w:ascii="Times New Roman" w:hAnsi="Times New Roman" w:cs="Times New Roman"/>
          <w:i/>
          <w:iCs/>
          <w:lang w:val="en-US"/>
        </w:rPr>
        <w:t>indicate whether</w:t>
      </w:r>
      <w:r w:rsidR="009A33B8">
        <w:rPr>
          <w:rFonts w:ascii="Times New Roman" w:eastAsiaTheme="minorEastAsia" w:hAnsi="Times New Roman" w:cs="Times New Roman" w:hint="eastAsia"/>
          <w:i/>
          <w:iCs/>
          <w:lang w:val="en-US" w:eastAsia="zh-CN"/>
        </w:rPr>
        <w:t xml:space="preserve"> </w:t>
      </w:r>
      <w:r w:rsidR="00F971E7" w:rsidRPr="00F971E7">
        <w:rPr>
          <w:rFonts w:ascii="Times New Roman" w:hAnsi="Times New Roman" w:cs="Times New Roman"/>
          <w:i/>
          <w:iCs/>
          <w:lang w:val="en-US"/>
        </w:rPr>
        <w:t>you would like to appoint our</w:t>
      </w:r>
      <w:r w:rsidR="009A33B8">
        <w:rPr>
          <w:rFonts w:ascii="Times New Roman" w:eastAsiaTheme="minorEastAsia" w:hAnsi="Times New Roman" w:cs="Times New Roman" w:hint="eastAsia"/>
          <w:i/>
          <w:iCs/>
          <w:lang w:val="en-US" w:eastAsia="zh-CN"/>
        </w:rPr>
        <w:t xml:space="preserve"> </w:t>
      </w:r>
      <w:r w:rsidR="00F971E7" w:rsidRPr="00F971E7">
        <w:rPr>
          <w:rFonts w:ascii="Times New Roman" w:hAnsi="Times New Roman" w:cs="Times New Roman"/>
          <w:i/>
          <w:iCs/>
          <w:lang w:val="en-US"/>
        </w:rPr>
        <w:t>accounting team.</w:t>
      </w:r>
      <w:r w:rsidR="00F971E7">
        <w:rPr>
          <w:rFonts w:ascii="Times New Roman" w:eastAsiaTheme="minorEastAsia" w:hAnsi="Times New Roman" w:cs="Times New Roman" w:hint="eastAsia"/>
          <w:i/>
          <w:iCs/>
          <w:lang w:val="en-US" w:eastAsia="zh-CN"/>
        </w:rPr>
        <w:t>)</w:t>
      </w:r>
    </w:p>
    <w:p w14:paraId="03F721A1" w14:textId="77777777" w:rsidR="008A6371" w:rsidRDefault="008A6371" w:rsidP="008A6371">
      <w:pPr>
        <w:pStyle w:val="NoSpacing"/>
        <w:ind w:left="720"/>
        <w:jc w:val="both"/>
        <w:rPr>
          <w:rFonts w:ascii="Times New Roman" w:eastAsiaTheme="minorEastAsia" w:hAnsi="Times New Roman" w:cs="Times New Roman"/>
          <w:b/>
          <w:bCs/>
          <w:lang w:val="en-US" w:eastAsia="zh-CN"/>
        </w:rPr>
      </w:pPr>
    </w:p>
    <w:p w14:paraId="5231B28C" w14:textId="77777777" w:rsidR="008A6371" w:rsidRDefault="008A6371" w:rsidP="008A6371">
      <w:pPr>
        <w:pStyle w:val="NoSpacing"/>
        <w:numPr>
          <w:ilvl w:val="0"/>
          <w:numId w:val="3"/>
        </w:numPr>
        <w:jc w:val="both"/>
        <w:rPr>
          <w:rFonts w:ascii="Times New Roman" w:hAnsi="Times New Roman" w:cs="Times New Roman"/>
          <w:b/>
          <w:bCs/>
          <w:lang w:val="en-US"/>
        </w:rPr>
      </w:pPr>
      <w:r>
        <w:rPr>
          <w:rFonts w:ascii="Times New Roman" w:hAnsi="Times New Roman" w:cs="Times New Roman"/>
          <w:b/>
          <w:bCs/>
          <w:lang w:val="en-US"/>
        </w:rPr>
        <w:t>YES</w:t>
      </w:r>
      <w:r>
        <w:rPr>
          <w:rFonts w:ascii="Times New Roman" w:hAnsi="Times New Roman" w:cs="Times New Roman"/>
          <w:b/>
          <w:bCs/>
          <w:lang w:val="en-US"/>
        </w:rPr>
        <w:tab/>
        <w:t xml:space="preserve">[     </w:t>
      </w:r>
      <w:proofErr w:type="gramStart"/>
      <w:r>
        <w:rPr>
          <w:rFonts w:ascii="Times New Roman" w:hAnsi="Times New Roman" w:cs="Times New Roman"/>
          <w:b/>
          <w:bCs/>
          <w:lang w:val="en-US"/>
        </w:rPr>
        <w:t xml:space="preserve">  ]</w:t>
      </w:r>
      <w:proofErr w:type="gramEnd"/>
    </w:p>
    <w:p w14:paraId="579B7C86" w14:textId="70E38022" w:rsidR="008A6371" w:rsidRPr="008974A2" w:rsidRDefault="008A6371" w:rsidP="008A6371">
      <w:pPr>
        <w:pStyle w:val="NoSpacing"/>
        <w:numPr>
          <w:ilvl w:val="0"/>
          <w:numId w:val="3"/>
        </w:numPr>
        <w:jc w:val="both"/>
        <w:rPr>
          <w:rFonts w:ascii="Times New Roman" w:hAnsi="Times New Roman" w:cs="Times New Roman"/>
          <w:b/>
          <w:bCs/>
          <w:lang w:val="en-US"/>
        </w:rPr>
      </w:pPr>
      <w:r>
        <w:rPr>
          <w:rFonts w:ascii="Times New Roman" w:hAnsi="Times New Roman" w:cs="Times New Roman"/>
          <w:b/>
          <w:bCs/>
          <w:lang w:val="en-US"/>
        </w:rPr>
        <w:t>NO</w:t>
      </w:r>
      <w:r>
        <w:rPr>
          <w:rFonts w:ascii="Times New Roman" w:hAnsi="Times New Roman" w:cs="Times New Roman"/>
          <w:b/>
          <w:bCs/>
          <w:lang w:val="en-US"/>
        </w:rPr>
        <w:tab/>
        <w:t xml:space="preserve">[     </w:t>
      </w:r>
      <w:proofErr w:type="gramStart"/>
      <w:r>
        <w:rPr>
          <w:rFonts w:ascii="Times New Roman" w:hAnsi="Times New Roman" w:cs="Times New Roman"/>
          <w:b/>
          <w:bCs/>
          <w:lang w:val="en-US"/>
        </w:rPr>
        <w:t xml:space="preserve">  ]</w:t>
      </w:r>
      <w:proofErr w:type="gramEnd"/>
      <w:r>
        <w:rPr>
          <w:rFonts w:ascii="Times New Roman" w:hAnsi="Times New Roman" w:cs="Times New Roman"/>
          <w:b/>
          <w:bCs/>
          <w:lang w:val="en-US"/>
        </w:rPr>
        <w:t xml:space="preserve"> </w:t>
      </w:r>
      <w:r>
        <w:rPr>
          <w:rFonts w:ascii="Times New Roman" w:hAnsi="Times New Roman" w:cs="Times New Roman"/>
          <w:i/>
          <w:iCs/>
          <w:lang w:val="en-US"/>
        </w:rPr>
        <w:t xml:space="preserve">– </w:t>
      </w:r>
      <w:r w:rsidRPr="008A6371">
        <w:rPr>
          <w:rFonts w:ascii="Times New Roman" w:hAnsi="Times New Roman" w:cs="Times New Roman"/>
          <w:i/>
          <w:iCs/>
          <w:lang w:val="en-US"/>
        </w:rPr>
        <w:t>The company will manage its own accounting internally</w:t>
      </w:r>
    </w:p>
    <w:p w14:paraId="3887F0E7" w14:textId="77777777" w:rsidR="008A6371" w:rsidRPr="008A6371" w:rsidRDefault="008A6371" w:rsidP="008A6371">
      <w:pPr>
        <w:pStyle w:val="NoSpacing"/>
        <w:ind w:left="720"/>
        <w:jc w:val="both"/>
        <w:rPr>
          <w:rFonts w:ascii="Times New Roman" w:eastAsiaTheme="minorEastAsia" w:hAnsi="Times New Roman" w:cs="Times New Roman"/>
          <w:b/>
          <w:bCs/>
          <w:lang w:val="en-US" w:eastAsia="zh-CN"/>
        </w:rPr>
      </w:pPr>
    </w:p>
    <w:p w14:paraId="2446EDC5" w14:textId="65A9B7E0" w:rsidR="008C59C0" w:rsidRDefault="006B1450" w:rsidP="008974A2">
      <w:pPr>
        <w:pStyle w:val="NoSpacing"/>
        <w:numPr>
          <w:ilvl w:val="0"/>
          <w:numId w:val="1"/>
        </w:numPr>
        <w:jc w:val="both"/>
        <w:rPr>
          <w:rFonts w:ascii="Times New Roman" w:hAnsi="Times New Roman" w:cs="Times New Roman"/>
          <w:b/>
          <w:bCs/>
          <w:lang w:val="en-US"/>
        </w:rPr>
      </w:pPr>
      <w:r>
        <w:rPr>
          <w:rFonts w:ascii="Times New Roman" w:hAnsi="Times New Roman" w:cs="Times New Roman"/>
          <w:b/>
          <w:bCs/>
          <w:lang w:val="en-US"/>
        </w:rPr>
        <w:t>Appointment of Audito</w:t>
      </w:r>
      <w:r w:rsidR="008C59C0">
        <w:rPr>
          <w:rFonts w:ascii="Times New Roman" w:hAnsi="Times New Roman" w:cs="Times New Roman"/>
          <w:b/>
          <w:bCs/>
          <w:lang w:val="en-US"/>
        </w:rPr>
        <w:t xml:space="preserve">r </w:t>
      </w:r>
      <w:r w:rsidR="008C59C0" w:rsidRPr="008C59C0">
        <w:rPr>
          <w:rFonts w:ascii="Times New Roman" w:hAnsi="Times New Roman" w:cs="Times New Roman"/>
          <w:i/>
          <w:iCs/>
          <w:lang w:val="en-US"/>
        </w:rPr>
        <w:t>(Please tick below either you want to use our associates or not)</w:t>
      </w:r>
    </w:p>
    <w:p w14:paraId="3CBA8640" w14:textId="77777777" w:rsidR="008974A2" w:rsidRDefault="008974A2" w:rsidP="008974A2">
      <w:pPr>
        <w:pStyle w:val="NoSpacing"/>
        <w:ind w:left="720"/>
        <w:jc w:val="both"/>
        <w:rPr>
          <w:rFonts w:ascii="Times New Roman" w:hAnsi="Times New Roman" w:cs="Times New Roman"/>
          <w:b/>
          <w:bCs/>
          <w:lang w:val="en-US"/>
        </w:rPr>
      </w:pPr>
    </w:p>
    <w:p w14:paraId="23225541" w14:textId="4587255A" w:rsidR="008974A2" w:rsidRDefault="008974A2" w:rsidP="008974A2">
      <w:pPr>
        <w:pStyle w:val="NoSpacing"/>
        <w:numPr>
          <w:ilvl w:val="0"/>
          <w:numId w:val="3"/>
        </w:numPr>
        <w:jc w:val="both"/>
        <w:rPr>
          <w:rFonts w:ascii="Times New Roman" w:hAnsi="Times New Roman" w:cs="Times New Roman"/>
          <w:b/>
          <w:bCs/>
          <w:lang w:val="en-US"/>
        </w:rPr>
      </w:pPr>
      <w:r>
        <w:rPr>
          <w:rFonts w:ascii="Times New Roman" w:hAnsi="Times New Roman" w:cs="Times New Roman"/>
          <w:b/>
          <w:bCs/>
          <w:lang w:val="en-US"/>
        </w:rPr>
        <w:t>YES</w:t>
      </w:r>
      <w:r>
        <w:rPr>
          <w:rFonts w:ascii="Times New Roman" w:hAnsi="Times New Roman" w:cs="Times New Roman"/>
          <w:b/>
          <w:bCs/>
          <w:lang w:val="en-US"/>
        </w:rPr>
        <w:tab/>
        <w:t xml:space="preserve">[     </w:t>
      </w:r>
      <w:proofErr w:type="gramStart"/>
      <w:r>
        <w:rPr>
          <w:rFonts w:ascii="Times New Roman" w:hAnsi="Times New Roman" w:cs="Times New Roman"/>
          <w:b/>
          <w:bCs/>
          <w:lang w:val="en-US"/>
        </w:rPr>
        <w:t xml:space="preserve">  ]</w:t>
      </w:r>
      <w:proofErr w:type="gramEnd"/>
    </w:p>
    <w:p w14:paraId="7F233A39" w14:textId="61328F33" w:rsidR="008974A2" w:rsidRPr="008974A2" w:rsidRDefault="008974A2" w:rsidP="008974A2">
      <w:pPr>
        <w:pStyle w:val="NoSpacing"/>
        <w:numPr>
          <w:ilvl w:val="0"/>
          <w:numId w:val="3"/>
        </w:numPr>
        <w:jc w:val="both"/>
        <w:rPr>
          <w:rFonts w:ascii="Times New Roman" w:hAnsi="Times New Roman" w:cs="Times New Roman"/>
          <w:b/>
          <w:bCs/>
          <w:lang w:val="en-US"/>
        </w:rPr>
      </w:pPr>
      <w:r>
        <w:rPr>
          <w:rFonts w:ascii="Times New Roman" w:hAnsi="Times New Roman" w:cs="Times New Roman"/>
          <w:b/>
          <w:bCs/>
          <w:lang w:val="en-US"/>
        </w:rPr>
        <w:t>NO</w:t>
      </w:r>
      <w:r>
        <w:rPr>
          <w:rFonts w:ascii="Times New Roman" w:hAnsi="Times New Roman" w:cs="Times New Roman"/>
          <w:b/>
          <w:bCs/>
          <w:lang w:val="en-US"/>
        </w:rPr>
        <w:tab/>
        <w:t xml:space="preserve">[     </w:t>
      </w:r>
      <w:proofErr w:type="gramStart"/>
      <w:r>
        <w:rPr>
          <w:rFonts w:ascii="Times New Roman" w:hAnsi="Times New Roman" w:cs="Times New Roman"/>
          <w:b/>
          <w:bCs/>
          <w:lang w:val="en-US"/>
        </w:rPr>
        <w:t xml:space="preserve">  ]</w:t>
      </w:r>
      <w:proofErr w:type="gramEnd"/>
      <w:r>
        <w:rPr>
          <w:rFonts w:ascii="Times New Roman" w:hAnsi="Times New Roman" w:cs="Times New Roman"/>
          <w:b/>
          <w:bCs/>
          <w:lang w:val="en-US"/>
        </w:rPr>
        <w:t xml:space="preserve"> </w:t>
      </w:r>
      <w:r>
        <w:rPr>
          <w:rFonts w:ascii="Times New Roman" w:hAnsi="Times New Roman" w:cs="Times New Roman"/>
          <w:i/>
          <w:iCs/>
          <w:lang w:val="en-US"/>
        </w:rPr>
        <w:t>– If NO, please furnish us with the Auditor Name below.</w:t>
      </w:r>
    </w:p>
    <w:p w14:paraId="30CA0B19" w14:textId="77777777" w:rsidR="008974A2" w:rsidRDefault="008974A2" w:rsidP="008974A2">
      <w:pPr>
        <w:pStyle w:val="NoSpacing"/>
        <w:ind w:left="1440"/>
        <w:jc w:val="both"/>
        <w:rPr>
          <w:rFonts w:ascii="Times New Roman" w:hAnsi="Times New Roman" w:cs="Times New Roman"/>
          <w:b/>
          <w:bCs/>
          <w:lang w:val="en-US"/>
        </w:rPr>
      </w:pPr>
    </w:p>
    <w:p w14:paraId="11500F87" w14:textId="7C0D33B4" w:rsidR="008974A2" w:rsidRPr="009A33B8" w:rsidRDefault="008974A2" w:rsidP="008974A2">
      <w:pPr>
        <w:pStyle w:val="NoSpacing"/>
        <w:ind w:left="1440"/>
        <w:jc w:val="both"/>
        <w:rPr>
          <w:rFonts w:ascii="Times New Roman" w:eastAsiaTheme="minorEastAsia" w:hAnsi="Times New Roman" w:cs="Times New Roman"/>
          <w:b/>
          <w:bCs/>
          <w:lang w:val="en-US" w:eastAsia="zh-CN"/>
        </w:rPr>
      </w:pPr>
      <w:r>
        <w:rPr>
          <w:rFonts w:ascii="Times New Roman" w:hAnsi="Times New Roman" w:cs="Times New Roman"/>
          <w:b/>
          <w:bCs/>
          <w:lang w:val="en-US"/>
        </w:rPr>
        <w:t>Auditor Name &amp; Firm No.:</w:t>
      </w:r>
      <w:r w:rsidR="009A33B8" w:rsidRPr="009A33B8">
        <w:rPr>
          <w:rFonts w:ascii="Times New Roman" w:eastAsiaTheme="minorEastAsia" w:hAnsi="Times New Roman" w:cs="Times New Roman" w:hint="eastAsia"/>
          <w:b/>
          <w:bCs/>
          <w:lang w:val="en-US" w:eastAsia="zh-CN"/>
        </w:rPr>
        <w:t xml:space="preserve"> </w:t>
      </w:r>
      <w:r w:rsidR="009A33B8">
        <w:rPr>
          <w:rFonts w:ascii="Times New Roman" w:eastAsiaTheme="minorEastAsia" w:hAnsi="Times New Roman" w:cs="Times New Roman" w:hint="eastAsia"/>
          <w:b/>
          <w:bCs/>
          <w:lang w:val="en-US" w:eastAsia="zh-CN"/>
        </w:rPr>
        <w:t>____________________________________________________</w:t>
      </w:r>
    </w:p>
    <w:p w14:paraId="1CE8493A" w14:textId="77777777" w:rsidR="008974A2" w:rsidRPr="008974A2" w:rsidRDefault="008974A2" w:rsidP="008974A2">
      <w:pPr>
        <w:pStyle w:val="NoSpacing"/>
        <w:jc w:val="both"/>
        <w:rPr>
          <w:rFonts w:ascii="Times New Roman" w:hAnsi="Times New Roman" w:cs="Times New Roman"/>
          <w:lang w:val="en-US"/>
        </w:rPr>
      </w:pPr>
    </w:p>
    <w:p w14:paraId="74D50087" w14:textId="3D6C6534" w:rsidR="008C59C0" w:rsidRPr="008C59C0" w:rsidRDefault="008C59C0" w:rsidP="008C59C0">
      <w:pPr>
        <w:pStyle w:val="NoSpacing"/>
        <w:numPr>
          <w:ilvl w:val="0"/>
          <w:numId w:val="1"/>
        </w:numPr>
        <w:jc w:val="both"/>
        <w:rPr>
          <w:rFonts w:ascii="Times New Roman" w:hAnsi="Times New Roman" w:cs="Times New Roman"/>
          <w:b/>
          <w:bCs/>
          <w:lang w:val="en-US"/>
        </w:rPr>
      </w:pPr>
      <w:r>
        <w:rPr>
          <w:rFonts w:ascii="Times New Roman" w:hAnsi="Times New Roman" w:cs="Times New Roman"/>
          <w:b/>
          <w:bCs/>
          <w:lang w:val="en-US"/>
        </w:rPr>
        <w:t xml:space="preserve">Appointment of Tax Agent </w:t>
      </w:r>
      <w:r w:rsidR="008974A2" w:rsidRPr="008C59C0">
        <w:rPr>
          <w:rFonts w:ascii="Times New Roman" w:hAnsi="Times New Roman" w:cs="Times New Roman"/>
          <w:i/>
          <w:iCs/>
          <w:lang w:val="en-US"/>
        </w:rPr>
        <w:t>(Please tick below either you want to use our associates or not)</w:t>
      </w:r>
    </w:p>
    <w:p w14:paraId="2A822C43" w14:textId="77777777" w:rsidR="008C59C0" w:rsidRDefault="008C59C0" w:rsidP="008C59C0">
      <w:pPr>
        <w:pStyle w:val="NoSpacing"/>
        <w:ind w:left="720"/>
        <w:jc w:val="both"/>
        <w:rPr>
          <w:rFonts w:ascii="Times New Roman" w:hAnsi="Times New Roman" w:cs="Times New Roman"/>
          <w:b/>
          <w:bCs/>
          <w:lang w:val="en-US"/>
        </w:rPr>
      </w:pPr>
    </w:p>
    <w:p w14:paraId="2A2DA443" w14:textId="77777777" w:rsidR="008974A2" w:rsidRDefault="008974A2" w:rsidP="008974A2">
      <w:pPr>
        <w:pStyle w:val="NoSpacing"/>
        <w:numPr>
          <w:ilvl w:val="0"/>
          <w:numId w:val="3"/>
        </w:numPr>
        <w:jc w:val="both"/>
        <w:rPr>
          <w:rFonts w:ascii="Times New Roman" w:hAnsi="Times New Roman" w:cs="Times New Roman"/>
          <w:b/>
          <w:bCs/>
          <w:lang w:val="en-US"/>
        </w:rPr>
      </w:pPr>
      <w:r>
        <w:rPr>
          <w:rFonts w:ascii="Times New Roman" w:hAnsi="Times New Roman" w:cs="Times New Roman"/>
          <w:b/>
          <w:bCs/>
          <w:lang w:val="en-US"/>
        </w:rPr>
        <w:t>YES</w:t>
      </w:r>
      <w:r>
        <w:rPr>
          <w:rFonts w:ascii="Times New Roman" w:hAnsi="Times New Roman" w:cs="Times New Roman"/>
          <w:b/>
          <w:bCs/>
          <w:lang w:val="en-US"/>
        </w:rPr>
        <w:tab/>
        <w:t xml:space="preserve">[     </w:t>
      </w:r>
      <w:proofErr w:type="gramStart"/>
      <w:r>
        <w:rPr>
          <w:rFonts w:ascii="Times New Roman" w:hAnsi="Times New Roman" w:cs="Times New Roman"/>
          <w:b/>
          <w:bCs/>
          <w:lang w:val="en-US"/>
        </w:rPr>
        <w:t xml:space="preserve">  ]</w:t>
      </w:r>
      <w:proofErr w:type="gramEnd"/>
    </w:p>
    <w:p w14:paraId="34035CFB" w14:textId="2A8A86FA" w:rsidR="008974A2" w:rsidRPr="008974A2" w:rsidRDefault="008974A2" w:rsidP="008974A2">
      <w:pPr>
        <w:pStyle w:val="NoSpacing"/>
        <w:numPr>
          <w:ilvl w:val="0"/>
          <w:numId w:val="3"/>
        </w:numPr>
        <w:jc w:val="both"/>
        <w:rPr>
          <w:rFonts w:ascii="Times New Roman" w:hAnsi="Times New Roman" w:cs="Times New Roman"/>
          <w:b/>
          <w:bCs/>
          <w:lang w:val="en-US"/>
        </w:rPr>
      </w:pPr>
      <w:r>
        <w:rPr>
          <w:rFonts w:ascii="Times New Roman" w:hAnsi="Times New Roman" w:cs="Times New Roman"/>
          <w:b/>
          <w:bCs/>
          <w:lang w:val="en-US"/>
        </w:rPr>
        <w:t>NO</w:t>
      </w:r>
      <w:r>
        <w:rPr>
          <w:rFonts w:ascii="Times New Roman" w:hAnsi="Times New Roman" w:cs="Times New Roman"/>
          <w:b/>
          <w:bCs/>
          <w:lang w:val="en-US"/>
        </w:rPr>
        <w:tab/>
        <w:t xml:space="preserve">[     </w:t>
      </w:r>
      <w:proofErr w:type="gramStart"/>
      <w:r>
        <w:rPr>
          <w:rFonts w:ascii="Times New Roman" w:hAnsi="Times New Roman" w:cs="Times New Roman"/>
          <w:b/>
          <w:bCs/>
          <w:lang w:val="en-US"/>
        </w:rPr>
        <w:t xml:space="preserve">  ]</w:t>
      </w:r>
      <w:proofErr w:type="gramEnd"/>
      <w:r>
        <w:rPr>
          <w:rFonts w:ascii="Times New Roman" w:hAnsi="Times New Roman" w:cs="Times New Roman"/>
          <w:b/>
          <w:bCs/>
          <w:lang w:val="en-US"/>
        </w:rPr>
        <w:t xml:space="preserve"> </w:t>
      </w:r>
      <w:r>
        <w:rPr>
          <w:rFonts w:ascii="Times New Roman" w:hAnsi="Times New Roman" w:cs="Times New Roman"/>
          <w:i/>
          <w:iCs/>
          <w:lang w:val="en-US"/>
        </w:rPr>
        <w:t>– If NO, please furnish us with the Firm Name below.</w:t>
      </w:r>
    </w:p>
    <w:p w14:paraId="0012DD55" w14:textId="77777777" w:rsidR="008974A2" w:rsidRDefault="008974A2" w:rsidP="008974A2">
      <w:pPr>
        <w:pStyle w:val="NoSpacing"/>
        <w:ind w:left="1440"/>
        <w:jc w:val="both"/>
        <w:rPr>
          <w:rFonts w:ascii="Times New Roman" w:hAnsi="Times New Roman" w:cs="Times New Roman"/>
          <w:b/>
          <w:bCs/>
          <w:lang w:val="en-US"/>
        </w:rPr>
      </w:pPr>
    </w:p>
    <w:p w14:paraId="65210B98" w14:textId="5D31C9D8" w:rsidR="00D32445" w:rsidRDefault="008974A2" w:rsidP="006A52E6">
      <w:pPr>
        <w:pStyle w:val="NoSpacing"/>
        <w:ind w:left="720" w:firstLine="720"/>
        <w:jc w:val="both"/>
        <w:rPr>
          <w:rFonts w:ascii="Times New Roman" w:hAnsi="Times New Roman" w:cs="Times New Roman"/>
          <w:lang w:val="en-US"/>
        </w:rPr>
      </w:pPr>
      <w:r>
        <w:rPr>
          <w:rFonts w:ascii="Times New Roman" w:hAnsi="Times New Roman" w:cs="Times New Roman"/>
          <w:b/>
          <w:bCs/>
          <w:lang w:val="en-US"/>
        </w:rPr>
        <w:t>Tax Firm Name &amp; Reg No.:</w:t>
      </w:r>
      <w:r w:rsidR="009A33B8" w:rsidRPr="009A33B8">
        <w:rPr>
          <w:rFonts w:ascii="Times New Roman" w:eastAsiaTheme="minorEastAsia" w:hAnsi="Times New Roman" w:cs="Times New Roman" w:hint="eastAsia"/>
          <w:b/>
          <w:bCs/>
          <w:lang w:val="en-US" w:eastAsia="zh-CN"/>
        </w:rPr>
        <w:t xml:space="preserve"> </w:t>
      </w:r>
      <w:r w:rsidR="009A33B8">
        <w:rPr>
          <w:rFonts w:ascii="Times New Roman" w:eastAsiaTheme="minorEastAsia" w:hAnsi="Times New Roman" w:cs="Times New Roman" w:hint="eastAsia"/>
          <w:b/>
          <w:bCs/>
          <w:lang w:val="en-US" w:eastAsia="zh-CN"/>
        </w:rPr>
        <w:t>___________________________________________________</w:t>
      </w:r>
      <w:r w:rsidR="00D32445">
        <w:rPr>
          <w:rFonts w:ascii="Times New Roman" w:hAnsi="Times New Roman" w:cs="Times New Roman"/>
          <w:lang w:val="en-US"/>
        </w:rPr>
        <w:br w:type="page"/>
      </w:r>
    </w:p>
    <w:p w14:paraId="79EA87E8" w14:textId="6F1A75AB" w:rsidR="007F0DDE" w:rsidRDefault="007F0DDE" w:rsidP="008974A2">
      <w:pPr>
        <w:pStyle w:val="NoSpacing"/>
        <w:jc w:val="both"/>
        <w:rPr>
          <w:rFonts w:ascii="Times New Roman" w:eastAsiaTheme="minorEastAsia" w:hAnsi="Times New Roman" w:cs="Times New Roman"/>
          <w:lang w:val="en-US" w:eastAsia="zh-CN"/>
        </w:rPr>
      </w:pPr>
      <w:r w:rsidRPr="007F0DDE">
        <w:rPr>
          <w:rFonts w:ascii="Times New Roman" w:eastAsiaTheme="minorEastAsia" w:hAnsi="Times New Roman" w:cs="Times New Roman"/>
          <w:lang w:val="en-US" w:eastAsia="zh-CN"/>
        </w:rPr>
        <w:lastRenderedPageBreak/>
        <w:t>We have attached the relevant charges for Accounting, Audit, and Tax Agent services for your review and decision.</w:t>
      </w:r>
    </w:p>
    <w:p w14:paraId="15AEEB74" w14:textId="77777777" w:rsidR="007F0DDE" w:rsidRPr="007F0DDE" w:rsidRDefault="007F0DDE" w:rsidP="008974A2">
      <w:pPr>
        <w:pStyle w:val="NoSpacing"/>
        <w:jc w:val="both"/>
        <w:rPr>
          <w:rFonts w:ascii="Times New Roman" w:eastAsiaTheme="minorEastAsia" w:hAnsi="Times New Roman" w:cs="Times New Roman"/>
          <w:lang w:val="en-US" w:eastAsia="zh-CN"/>
        </w:rPr>
      </w:pPr>
    </w:p>
    <w:p w14:paraId="708F5D7B" w14:textId="77777777" w:rsidR="00006610" w:rsidRDefault="00006610" w:rsidP="00006610">
      <w:pPr>
        <w:pStyle w:val="NoSpacing"/>
        <w:jc w:val="both"/>
        <w:rPr>
          <w:rFonts w:ascii="Times New Roman" w:hAnsi="Times New Roman" w:cs="Times New Roman"/>
          <w:lang w:val="en-US"/>
        </w:rPr>
      </w:pPr>
      <w:r w:rsidRPr="00006610">
        <w:rPr>
          <w:rFonts w:ascii="Times New Roman" w:hAnsi="Times New Roman" w:cs="Times New Roman"/>
          <w:lang w:val="en-US"/>
        </w:rPr>
        <w:t>Upon receiving your confirmation, we will proceed with the preparation of the necessary documents and inform you once they are ready for your review and signature.</w:t>
      </w:r>
    </w:p>
    <w:p w14:paraId="783FA744" w14:textId="77777777" w:rsidR="008C59C0" w:rsidRPr="00006610" w:rsidRDefault="008C59C0" w:rsidP="00006610">
      <w:pPr>
        <w:pStyle w:val="NoSpacing"/>
        <w:jc w:val="both"/>
        <w:rPr>
          <w:rFonts w:ascii="Times New Roman" w:hAnsi="Times New Roman" w:cs="Times New Roman"/>
          <w:lang w:val="en-US"/>
        </w:rPr>
      </w:pPr>
    </w:p>
    <w:p w14:paraId="47022022" w14:textId="77777777" w:rsidR="00006610" w:rsidRDefault="00006610" w:rsidP="00006610">
      <w:pPr>
        <w:pStyle w:val="NoSpacing"/>
        <w:jc w:val="both"/>
        <w:rPr>
          <w:rFonts w:ascii="Times New Roman" w:hAnsi="Times New Roman" w:cs="Times New Roman"/>
          <w:lang w:val="en-US"/>
        </w:rPr>
      </w:pPr>
      <w:r w:rsidRPr="00006610">
        <w:rPr>
          <w:rFonts w:ascii="Times New Roman" w:hAnsi="Times New Roman" w:cs="Times New Roman"/>
          <w:lang w:val="en-US"/>
        </w:rPr>
        <w:t>Should you require further clarification or assistance, please do not hesitate to contact us.</w:t>
      </w:r>
    </w:p>
    <w:p w14:paraId="624F4411" w14:textId="77777777" w:rsidR="008C59C0" w:rsidRPr="00006610" w:rsidRDefault="008C59C0" w:rsidP="00006610">
      <w:pPr>
        <w:pStyle w:val="NoSpacing"/>
        <w:jc w:val="both"/>
        <w:rPr>
          <w:rFonts w:ascii="Times New Roman" w:hAnsi="Times New Roman" w:cs="Times New Roman"/>
          <w:lang w:val="en-US"/>
        </w:rPr>
      </w:pPr>
    </w:p>
    <w:p w14:paraId="37979A49" w14:textId="77777777" w:rsidR="00006610" w:rsidRPr="00006610" w:rsidRDefault="00006610" w:rsidP="00006610">
      <w:pPr>
        <w:pStyle w:val="NoSpacing"/>
        <w:jc w:val="both"/>
        <w:rPr>
          <w:rFonts w:ascii="Times New Roman" w:hAnsi="Times New Roman" w:cs="Times New Roman"/>
          <w:lang w:val="en-US"/>
        </w:rPr>
      </w:pPr>
      <w:r w:rsidRPr="00006610">
        <w:rPr>
          <w:rFonts w:ascii="Times New Roman" w:hAnsi="Times New Roman" w:cs="Times New Roman"/>
          <w:lang w:val="en-US"/>
        </w:rPr>
        <w:t>Thank you for your prompt attention to this matter.</w:t>
      </w:r>
    </w:p>
    <w:p w14:paraId="112DF44A" w14:textId="77777777" w:rsidR="00006610" w:rsidRDefault="00006610" w:rsidP="00006610">
      <w:pPr>
        <w:pStyle w:val="NoSpacing"/>
        <w:jc w:val="both"/>
        <w:rPr>
          <w:rFonts w:ascii="Times New Roman" w:hAnsi="Times New Roman" w:cs="Times New Roman"/>
          <w:lang w:val="en-US"/>
        </w:rPr>
      </w:pPr>
    </w:p>
    <w:p w14:paraId="705E1BF8" w14:textId="5D475A24" w:rsidR="00071FBF" w:rsidRDefault="00071FBF" w:rsidP="00006610">
      <w:pPr>
        <w:pStyle w:val="NoSpacing"/>
        <w:jc w:val="both"/>
        <w:rPr>
          <w:rFonts w:ascii="Times New Roman" w:hAnsi="Times New Roman" w:cs="Times New Roman"/>
          <w:lang w:val="en-US"/>
        </w:rPr>
      </w:pPr>
      <w:r>
        <w:rPr>
          <w:rFonts w:ascii="Times New Roman" w:hAnsi="Times New Roman" w:cs="Times New Roman"/>
          <w:lang w:val="en-US"/>
        </w:rPr>
        <w:t>Yours sincerely,</w:t>
      </w:r>
    </w:p>
    <w:p w14:paraId="3A112FCA" w14:textId="06988B36" w:rsidR="00071FBF" w:rsidRDefault="00071FBF" w:rsidP="00006610">
      <w:pPr>
        <w:pStyle w:val="NoSpacing"/>
        <w:jc w:val="both"/>
        <w:rPr>
          <w:rFonts w:ascii="Times New Roman" w:eastAsiaTheme="minorEastAsia" w:hAnsi="Times New Roman" w:cs="Times New Roman"/>
          <w:b/>
          <w:bCs/>
          <w:lang w:val="en-US" w:eastAsia="zh-CN"/>
        </w:rPr>
      </w:pPr>
      <w:r>
        <w:rPr>
          <w:rFonts w:ascii="Times New Roman" w:hAnsi="Times New Roman" w:cs="Times New Roman"/>
          <w:b/>
          <w:bCs/>
          <w:lang w:val="en-US"/>
        </w:rPr>
        <w:t>ARETE CORPORATE SECRETARIAL SDN. BHD.</w:t>
      </w:r>
    </w:p>
    <w:p w14:paraId="088073C4" w14:textId="77777777" w:rsidR="007F0DDE" w:rsidRDefault="007F0DDE" w:rsidP="00006610">
      <w:pPr>
        <w:pStyle w:val="NoSpacing"/>
        <w:jc w:val="both"/>
        <w:rPr>
          <w:rFonts w:ascii="Times New Roman" w:eastAsiaTheme="minorEastAsia" w:hAnsi="Times New Roman" w:cs="Times New Roman"/>
          <w:b/>
          <w:bCs/>
          <w:lang w:val="en-US" w:eastAsia="zh-CN"/>
        </w:rPr>
      </w:pPr>
    </w:p>
    <w:p w14:paraId="47BB145A" w14:textId="77777777" w:rsidR="006A52E6" w:rsidRDefault="006A52E6" w:rsidP="00006610">
      <w:pPr>
        <w:pStyle w:val="NoSpacing"/>
        <w:jc w:val="both"/>
        <w:rPr>
          <w:rFonts w:ascii="Times New Roman" w:eastAsiaTheme="minorEastAsia" w:hAnsi="Times New Roman" w:cs="Times New Roman"/>
          <w:b/>
          <w:bCs/>
          <w:lang w:val="en-US" w:eastAsia="zh-CN"/>
        </w:rPr>
      </w:pPr>
    </w:p>
    <w:p w14:paraId="7355A61F" w14:textId="77777777" w:rsidR="006A52E6" w:rsidRDefault="006A52E6" w:rsidP="006A52E6">
      <w:pPr>
        <w:pStyle w:val="NoSpacing"/>
        <w:jc w:val="both"/>
        <w:rPr>
          <w:rFonts w:ascii="Times New Roman" w:eastAsiaTheme="minorEastAsia" w:hAnsi="Times New Roman" w:cs="Times New Roman"/>
          <w:b/>
          <w:bCs/>
          <w:sz w:val="28"/>
          <w:szCs w:val="28"/>
          <w:lang w:val="en-US" w:eastAsia="zh-CN"/>
        </w:rPr>
      </w:pPr>
    </w:p>
    <w:p w14:paraId="32DB8DAA" w14:textId="77777777" w:rsidR="006A52E6" w:rsidRDefault="006A52E6" w:rsidP="006A52E6">
      <w:pPr>
        <w:pStyle w:val="NoSpacing"/>
        <w:jc w:val="both"/>
        <w:rPr>
          <w:rFonts w:ascii="Times New Roman" w:eastAsiaTheme="minorEastAsia" w:hAnsi="Times New Roman" w:cs="Times New Roman"/>
          <w:b/>
          <w:bCs/>
          <w:sz w:val="28"/>
          <w:szCs w:val="28"/>
          <w:lang w:val="en-US" w:eastAsia="zh-CN"/>
        </w:rPr>
      </w:pPr>
    </w:p>
    <w:p w14:paraId="304E40DE" w14:textId="37D2F3B1" w:rsidR="006A52E6" w:rsidRPr="006A52E6" w:rsidRDefault="006A52E6" w:rsidP="006A52E6">
      <w:pPr>
        <w:pStyle w:val="NoSpacing"/>
        <w:jc w:val="both"/>
        <w:rPr>
          <w:rFonts w:ascii="Times New Roman" w:eastAsiaTheme="minorEastAsia" w:hAnsi="Times New Roman" w:cs="Times New Roman"/>
          <w:b/>
          <w:bCs/>
          <w:sz w:val="28"/>
          <w:szCs w:val="28"/>
          <w:lang w:val="en-US" w:eastAsia="zh-CN"/>
        </w:rPr>
      </w:pPr>
      <w:r w:rsidRPr="006A52E6">
        <w:rPr>
          <w:rFonts w:ascii="Times New Roman" w:eastAsiaTheme="minorEastAsia" w:hAnsi="Times New Roman" w:cs="Times New Roman"/>
          <w:b/>
          <w:bCs/>
          <w:sz w:val="28"/>
          <w:szCs w:val="28"/>
          <w:lang w:val="en-US" w:eastAsia="zh-CN"/>
        </w:rPr>
        <w:t>Acknowledgement and Acceptance</w:t>
      </w:r>
    </w:p>
    <w:p w14:paraId="451B4E14" w14:textId="77777777" w:rsidR="006A52E6" w:rsidRPr="006A52E6" w:rsidRDefault="006A52E6" w:rsidP="006A52E6">
      <w:pPr>
        <w:pStyle w:val="NoSpacing"/>
        <w:jc w:val="both"/>
        <w:rPr>
          <w:rFonts w:ascii="Times New Roman" w:eastAsiaTheme="minorEastAsia" w:hAnsi="Times New Roman" w:cs="Times New Roman"/>
          <w:b/>
          <w:bCs/>
          <w:lang w:val="en-US" w:eastAsia="zh-CN"/>
        </w:rPr>
      </w:pPr>
    </w:p>
    <w:p w14:paraId="438F2F68" w14:textId="77777777" w:rsidR="006A52E6" w:rsidRPr="006A52E6" w:rsidRDefault="006A52E6" w:rsidP="006A52E6">
      <w:pPr>
        <w:pStyle w:val="NoSpacing"/>
        <w:jc w:val="both"/>
        <w:rPr>
          <w:rFonts w:ascii="Times New Roman" w:eastAsiaTheme="minorEastAsia" w:hAnsi="Times New Roman" w:cs="Times New Roman"/>
          <w:lang w:val="en-US" w:eastAsia="zh-CN"/>
        </w:rPr>
      </w:pPr>
      <w:r w:rsidRPr="006A52E6">
        <w:rPr>
          <w:rFonts w:ascii="Times New Roman" w:eastAsiaTheme="minorEastAsia" w:hAnsi="Times New Roman" w:cs="Times New Roman"/>
          <w:lang w:val="en-US" w:eastAsia="zh-CN"/>
        </w:rPr>
        <w:t>We hereby acknowledge and accept the above resolution on the fixing of the financial year end and the appointment of the accountant, auditor, and tax agent for the company.</w:t>
      </w:r>
    </w:p>
    <w:p w14:paraId="671A6FF6" w14:textId="77777777" w:rsidR="006A52E6" w:rsidRPr="006A52E6" w:rsidRDefault="006A52E6" w:rsidP="006A52E6">
      <w:pPr>
        <w:pStyle w:val="NoSpacing"/>
        <w:jc w:val="both"/>
        <w:rPr>
          <w:rFonts w:ascii="Times New Roman" w:eastAsiaTheme="minorEastAsia" w:hAnsi="Times New Roman" w:cs="Times New Roman"/>
          <w:b/>
          <w:bCs/>
          <w:lang w:val="en-US" w:eastAsia="zh-CN"/>
        </w:rPr>
      </w:pPr>
    </w:p>
    <w:p w14:paraId="7623CD59" w14:textId="77777777" w:rsidR="006A52E6" w:rsidRDefault="006A52E6" w:rsidP="006A52E6">
      <w:pPr>
        <w:pStyle w:val="NoSpacing"/>
        <w:jc w:val="both"/>
        <w:rPr>
          <w:rFonts w:ascii="Times New Roman" w:eastAsiaTheme="minorEastAsia" w:hAnsi="Times New Roman" w:cs="Times New Roman"/>
          <w:b/>
          <w:bCs/>
          <w:lang w:val="en-US" w:eastAsia="zh-CN"/>
        </w:rPr>
      </w:pPr>
      <w:r w:rsidRPr="006A52E6">
        <w:rPr>
          <w:rFonts w:ascii="Times New Roman" w:eastAsiaTheme="minorEastAsia" w:hAnsi="Times New Roman" w:cs="Times New Roman"/>
          <w:b/>
          <w:bCs/>
          <w:lang w:val="en-US" w:eastAsia="zh-CN"/>
        </w:rPr>
        <w:t>Authorized Representative</w:t>
      </w:r>
    </w:p>
    <w:p w14:paraId="7A5E6A69" w14:textId="77777777" w:rsidR="006A52E6" w:rsidRDefault="006A52E6" w:rsidP="006A52E6">
      <w:pPr>
        <w:pStyle w:val="NoSpacing"/>
        <w:jc w:val="both"/>
        <w:rPr>
          <w:rFonts w:ascii="Times New Roman" w:eastAsiaTheme="minorEastAsia" w:hAnsi="Times New Roman" w:cs="Times New Roman"/>
          <w:b/>
          <w:bCs/>
          <w:lang w:val="en-US" w:eastAsia="zh-CN"/>
        </w:rPr>
      </w:pPr>
    </w:p>
    <w:p w14:paraId="132F7830" w14:textId="77777777" w:rsidR="006A52E6" w:rsidRDefault="006A52E6" w:rsidP="006A52E6">
      <w:pPr>
        <w:pStyle w:val="NoSpacing"/>
        <w:jc w:val="both"/>
        <w:rPr>
          <w:rFonts w:ascii="Times New Roman" w:eastAsiaTheme="minorEastAsia" w:hAnsi="Times New Roman" w:cs="Times New Roman"/>
          <w:b/>
          <w:bCs/>
          <w:lang w:val="en-US" w:eastAsia="zh-CN"/>
        </w:rPr>
      </w:pPr>
    </w:p>
    <w:p w14:paraId="0AA2FD39" w14:textId="77777777" w:rsidR="006A52E6" w:rsidRDefault="006A52E6" w:rsidP="006A52E6">
      <w:pPr>
        <w:pStyle w:val="NoSpacing"/>
        <w:jc w:val="both"/>
        <w:rPr>
          <w:rFonts w:ascii="Times New Roman" w:eastAsiaTheme="minorEastAsia" w:hAnsi="Times New Roman" w:cs="Times New Roman"/>
          <w:b/>
          <w:bCs/>
          <w:lang w:val="en-US" w:eastAsia="zh-CN"/>
        </w:rPr>
      </w:pPr>
    </w:p>
    <w:p w14:paraId="0D8CC78C" w14:textId="77777777" w:rsidR="006A52E6" w:rsidRDefault="006A52E6" w:rsidP="006A52E6">
      <w:pPr>
        <w:pStyle w:val="NoSpacing"/>
        <w:jc w:val="both"/>
        <w:rPr>
          <w:rFonts w:ascii="Times New Roman" w:eastAsiaTheme="minorEastAsia" w:hAnsi="Times New Roman" w:cs="Times New Roman"/>
          <w:b/>
          <w:bCs/>
          <w:lang w:val="en-US" w:eastAsia="zh-CN"/>
        </w:rPr>
      </w:pPr>
    </w:p>
    <w:p w14:paraId="02FEBA03" w14:textId="77777777" w:rsidR="006A52E6" w:rsidRDefault="006A52E6" w:rsidP="006A52E6">
      <w:pPr>
        <w:pStyle w:val="NoSpacing"/>
        <w:jc w:val="both"/>
        <w:rPr>
          <w:rFonts w:ascii="Times New Roman" w:eastAsiaTheme="minorEastAsia" w:hAnsi="Times New Roman" w:cs="Times New Roman"/>
          <w:b/>
          <w:bCs/>
          <w:lang w:val="en-US" w:eastAsia="zh-CN"/>
        </w:rPr>
      </w:pPr>
    </w:p>
    <w:p w14:paraId="1097B319" w14:textId="77777777" w:rsidR="006A52E6" w:rsidRPr="006A52E6" w:rsidRDefault="006A52E6" w:rsidP="006A52E6">
      <w:pPr>
        <w:pStyle w:val="NoSpacing"/>
        <w:jc w:val="both"/>
        <w:rPr>
          <w:rFonts w:ascii="Times New Roman" w:eastAsiaTheme="minorEastAsia" w:hAnsi="Times New Roman" w:cs="Times New Roman"/>
          <w:b/>
          <w:bCs/>
          <w:lang w:val="en-US" w:eastAsia="zh-CN"/>
        </w:rPr>
      </w:pPr>
    </w:p>
    <w:p w14:paraId="5689D5E7" w14:textId="77777777" w:rsidR="006A52E6" w:rsidRDefault="006A52E6" w:rsidP="006A52E6">
      <w:pPr>
        <w:pStyle w:val="NoSpacing"/>
        <w:jc w:val="both"/>
        <w:rPr>
          <w:rFonts w:ascii="Times New Roman" w:eastAsiaTheme="minorEastAsia" w:hAnsi="Times New Roman" w:cs="Times New Roman"/>
          <w:b/>
          <w:bCs/>
          <w:lang w:val="en-US" w:eastAsia="zh-CN"/>
        </w:rPr>
      </w:pPr>
      <w:r w:rsidRPr="006A52E6">
        <w:rPr>
          <w:rFonts w:ascii="Times New Roman" w:eastAsiaTheme="minorEastAsia" w:hAnsi="Times New Roman" w:cs="Times New Roman"/>
          <w:b/>
          <w:bCs/>
          <w:lang w:val="en-US" w:eastAsia="zh-CN"/>
        </w:rPr>
        <w:t>……………………………..</w:t>
      </w:r>
    </w:p>
    <w:p w14:paraId="6107B950" w14:textId="77777777" w:rsidR="006A52E6" w:rsidRPr="006A52E6" w:rsidRDefault="006A52E6" w:rsidP="006A52E6">
      <w:pPr>
        <w:pStyle w:val="NoSpacing"/>
        <w:jc w:val="both"/>
        <w:rPr>
          <w:rFonts w:ascii="Times New Roman" w:eastAsiaTheme="minorEastAsia" w:hAnsi="Times New Roman" w:cs="Times New Roman"/>
          <w:b/>
          <w:bCs/>
          <w:lang w:val="en-US" w:eastAsia="zh-CN"/>
        </w:rPr>
      </w:pPr>
    </w:p>
    <w:p w14:paraId="00DFE174" w14:textId="2938749D" w:rsidR="006A52E6" w:rsidRPr="00494B8C" w:rsidRDefault="006A52E6" w:rsidP="006A52E6">
      <w:pPr>
        <w:pStyle w:val="NoSpacing"/>
        <w:jc w:val="both"/>
        <w:rPr>
          <w:rFonts w:ascii="Times New Roman" w:eastAsiaTheme="minorEastAsia" w:hAnsi="Times New Roman" w:cs="Times New Roman"/>
          <w:b/>
          <w:bCs/>
          <w:highlight w:val="yellow"/>
          <w:lang w:val="en-US" w:eastAsia="zh-CN"/>
        </w:rPr>
      </w:pPr>
      <w:r w:rsidRPr="00494B8C">
        <w:rPr>
          <w:rFonts w:ascii="Times New Roman" w:eastAsiaTheme="minorEastAsia" w:hAnsi="Times New Roman" w:cs="Times New Roman"/>
          <w:b/>
          <w:bCs/>
          <w:highlight w:val="yellow"/>
          <w:lang w:val="en-US" w:eastAsia="zh-CN"/>
        </w:rPr>
        <w:t>Name:</w:t>
      </w:r>
    </w:p>
    <w:p w14:paraId="7496974D" w14:textId="5F084AF5" w:rsidR="006A52E6" w:rsidRPr="00494B8C" w:rsidRDefault="006A52E6" w:rsidP="006A52E6">
      <w:pPr>
        <w:pStyle w:val="NoSpacing"/>
        <w:jc w:val="both"/>
        <w:rPr>
          <w:rFonts w:ascii="Times New Roman" w:eastAsiaTheme="minorEastAsia" w:hAnsi="Times New Roman" w:cs="Times New Roman"/>
          <w:b/>
          <w:bCs/>
          <w:highlight w:val="yellow"/>
          <w:lang w:val="en-US" w:eastAsia="zh-CN"/>
        </w:rPr>
      </w:pPr>
      <w:r w:rsidRPr="00494B8C">
        <w:rPr>
          <w:rFonts w:ascii="Times New Roman" w:eastAsiaTheme="minorEastAsia" w:hAnsi="Times New Roman" w:cs="Times New Roman"/>
          <w:b/>
          <w:bCs/>
          <w:highlight w:val="yellow"/>
          <w:lang w:val="en-US" w:eastAsia="zh-CN"/>
        </w:rPr>
        <w:t>Designation:</w:t>
      </w:r>
    </w:p>
    <w:p w14:paraId="3B1FA8C8" w14:textId="581B4525" w:rsidR="006A52E6" w:rsidRDefault="006A52E6" w:rsidP="006A52E6">
      <w:pPr>
        <w:pStyle w:val="NoSpacing"/>
        <w:jc w:val="both"/>
        <w:rPr>
          <w:rFonts w:ascii="Times New Roman" w:eastAsiaTheme="minorEastAsia" w:hAnsi="Times New Roman" w:cs="Times New Roman"/>
          <w:b/>
          <w:bCs/>
          <w:lang w:val="en-US" w:eastAsia="zh-CN"/>
        </w:rPr>
      </w:pPr>
      <w:r w:rsidRPr="00494B8C">
        <w:rPr>
          <w:rFonts w:ascii="Times New Roman" w:eastAsiaTheme="minorEastAsia" w:hAnsi="Times New Roman" w:cs="Times New Roman"/>
          <w:b/>
          <w:bCs/>
          <w:highlight w:val="yellow"/>
          <w:lang w:val="en-US" w:eastAsia="zh-CN"/>
        </w:rPr>
        <w:t>Date:</w:t>
      </w:r>
    </w:p>
    <w:p w14:paraId="07809284" w14:textId="6A818042" w:rsidR="007F0DDE" w:rsidRDefault="007F0DDE">
      <w:pPr>
        <w:rPr>
          <w:rFonts w:ascii="Times New Roman" w:hAnsi="Times New Roman" w:cs="Times New Roman"/>
          <w:b/>
          <w:bCs/>
          <w:lang w:val="en-US"/>
        </w:rPr>
      </w:pPr>
      <w:r>
        <w:rPr>
          <w:rFonts w:ascii="Times New Roman" w:hAnsi="Times New Roman" w:cs="Times New Roman"/>
          <w:b/>
          <w:bCs/>
          <w:lang w:val="en-US"/>
        </w:rPr>
        <w:br w:type="page"/>
      </w:r>
    </w:p>
    <w:p w14:paraId="3170D43A" w14:textId="77777777" w:rsidR="007F0DDE" w:rsidRPr="007F0DDE" w:rsidRDefault="007F0DDE" w:rsidP="007F0DDE">
      <w:pPr>
        <w:jc w:val="center"/>
        <w:rPr>
          <w:rFonts w:ascii="Arial" w:eastAsia="SimSun" w:hAnsi="Arial" w:cs="Arial"/>
          <w:b/>
          <w:bCs/>
          <w:kern w:val="0"/>
          <w:sz w:val="24"/>
          <w:szCs w:val="24"/>
          <w:u w:val="single"/>
          <w14:ligatures w14:val="none"/>
        </w:rPr>
      </w:pPr>
      <w:r w:rsidRPr="007F0DDE">
        <w:rPr>
          <w:rFonts w:ascii="Arial" w:eastAsia="SimSun" w:hAnsi="Arial" w:cs="Arial"/>
          <w:b/>
          <w:bCs/>
          <w:kern w:val="0"/>
          <w:sz w:val="24"/>
          <w:szCs w:val="24"/>
          <w:u w:val="single"/>
          <w14:ligatures w14:val="none"/>
        </w:rPr>
        <w:lastRenderedPageBreak/>
        <w:t>ACCOUNTING AND BOOKKEEPING SERVICES</w:t>
      </w:r>
    </w:p>
    <w:p w14:paraId="508A7AAE" w14:textId="77777777" w:rsidR="007F0DDE" w:rsidRPr="007F0DDE" w:rsidRDefault="007F0DDE" w:rsidP="007F0DDE">
      <w:pPr>
        <w:rPr>
          <w:rFonts w:ascii="Arial" w:eastAsia="KaiTi" w:hAnsi="Arial" w:cs="Times New Roman"/>
          <w:sz w:val="24"/>
          <w:szCs w:val="24"/>
        </w:rPr>
      </w:pPr>
      <w:r w:rsidRPr="007F0DDE">
        <w:rPr>
          <w:rFonts w:ascii="Arial" w:eastAsia="KaiTi" w:hAnsi="Arial" w:cs="Times New Roman" w:hint="eastAsia"/>
          <w:sz w:val="24"/>
          <w:szCs w:val="24"/>
        </w:rPr>
        <w:t>Disclaimer:</w:t>
      </w:r>
    </w:p>
    <w:p w14:paraId="6B91353B" w14:textId="77777777" w:rsidR="007F0DDE" w:rsidRPr="007F0DDE" w:rsidRDefault="007F0DDE" w:rsidP="007F0DDE">
      <w:pPr>
        <w:numPr>
          <w:ilvl w:val="0"/>
          <w:numId w:val="7"/>
        </w:numPr>
        <w:contextualSpacing/>
        <w:rPr>
          <w:rFonts w:ascii="Arial" w:eastAsia="SimSun" w:hAnsi="Arial" w:cs="Arial"/>
          <w:kern w:val="0"/>
          <w14:ligatures w14:val="none"/>
        </w:rPr>
      </w:pPr>
      <w:r w:rsidRPr="007F0DDE">
        <w:rPr>
          <w:rFonts w:ascii="Arial" w:eastAsia="SimSun" w:hAnsi="Arial" w:cs="Arial" w:hint="eastAsia"/>
          <w:kern w:val="0"/>
          <w14:ligatures w14:val="none"/>
        </w:rPr>
        <w:t xml:space="preserve">We billing our service fees on yearly basis regardless of closing </w:t>
      </w:r>
      <w:r w:rsidRPr="007F0DDE">
        <w:rPr>
          <w:rFonts w:ascii="Arial" w:eastAsia="SimSun" w:hAnsi="Arial" w:cs="Arial"/>
          <w:kern w:val="0"/>
          <w14:ligatures w14:val="none"/>
        </w:rPr>
        <w:t>frequency</w:t>
      </w:r>
      <w:r w:rsidRPr="007F0DDE">
        <w:rPr>
          <w:rFonts w:ascii="Arial" w:eastAsia="SimSun" w:hAnsi="Arial" w:cs="Arial" w:hint="eastAsia"/>
          <w:kern w:val="0"/>
          <w14:ligatures w14:val="none"/>
        </w:rPr>
        <w:t>.</w:t>
      </w:r>
    </w:p>
    <w:p w14:paraId="3CB41856" w14:textId="77777777" w:rsidR="007F0DDE" w:rsidRPr="007F0DDE" w:rsidRDefault="007F0DDE" w:rsidP="007F0DDE">
      <w:pPr>
        <w:numPr>
          <w:ilvl w:val="0"/>
          <w:numId w:val="7"/>
        </w:numPr>
        <w:contextualSpacing/>
        <w:rPr>
          <w:rFonts w:ascii="Arial" w:eastAsia="SimSun" w:hAnsi="Arial" w:cs="Arial"/>
          <w:kern w:val="0"/>
          <w14:ligatures w14:val="none"/>
        </w:rPr>
      </w:pPr>
      <w:r w:rsidRPr="007F0DDE">
        <w:rPr>
          <w:rFonts w:ascii="Arial" w:eastAsia="SimSun" w:hAnsi="Arial" w:cs="Arial"/>
          <w:kern w:val="0"/>
          <w14:ligatures w14:val="none"/>
        </w:rPr>
        <w:t>Additional transaction charges will apply proportionally to the percentage increase in transactions above the package limit.</w:t>
      </w:r>
    </w:p>
    <w:p w14:paraId="6416777A" w14:textId="77777777" w:rsidR="007F0DDE" w:rsidRPr="007F0DDE" w:rsidRDefault="007F0DDE" w:rsidP="007F0DDE">
      <w:pPr>
        <w:numPr>
          <w:ilvl w:val="0"/>
          <w:numId w:val="7"/>
        </w:numPr>
        <w:contextualSpacing/>
        <w:rPr>
          <w:rFonts w:ascii="Arial" w:eastAsia="SimSun" w:hAnsi="Arial" w:cs="Arial"/>
          <w:kern w:val="0"/>
          <w14:ligatures w14:val="none"/>
        </w:rPr>
      </w:pPr>
      <w:r w:rsidRPr="007F0DDE">
        <w:rPr>
          <w:rFonts w:ascii="Arial" w:eastAsia="SimSun" w:hAnsi="Arial" w:cs="Arial"/>
          <w:kern w:val="0"/>
          <w14:ligatures w14:val="none"/>
        </w:rPr>
        <w:t>Fees exclude disbursements, reimbursements, and indirect tax (SST) or service charges.</w:t>
      </w:r>
    </w:p>
    <w:p w14:paraId="4CF27429" w14:textId="77777777" w:rsidR="007F0DDE" w:rsidRPr="007F0DDE" w:rsidRDefault="007F0DDE" w:rsidP="007F0DDE">
      <w:pPr>
        <w:numPr>
          <w:ilvl w:val="0"/>
          <w:numId w:val="7"/>
        </w:numPr>
        <w:contextualSpacing/>
        <w:rPr>
          <w:rFonts w:ascii="Arial" w:eastAsia="SimSun" w:hAnsi="Arial" w:cs="Arial"/>
          <w:kern w:val="0"/>
          <w14:ligatures w14:val="none"/>
        </w:rPr>
      </w:pPr>
      <w:r w:rsidRPr="007F0DDE">
        <w:rPr>
          <w:rFonts w:ascii="Arial" w:eastAsia="SimSun" w:hAnsi="Arial" w:cs="Arial" w:hint="eastAsia"/>
          <w:kern w:val="0"/>
          <w14:ligatures w14:val="none"/>
        </w:rPr>
        <w:t>Exact</w:t>
      </w:r>
      <w:r w:rsidRPr="007F0DDE">
        <w:rPr>
          <w:rFonts w:ascii="Arial" w:eastAsia="SimSun" w:hAnsi="Arial" w:cs="Arial"/>
          <w:kern w:val="0"/>
          <w14:ligatures w14:val="none"/>
        </w:rPr>
        <w:t xml:space="preserve"> fees will be confirmed following discussion and agreement with the customer</w:t>
      </w:r>
      <w:r w:rsidRPr="007F0DDE">
        <w:rPr>
          <w:rFonts w:ascii="Arial" w:eastAsia="SimSun" w:hAnsi="Arial" w:cs="Arial" w:hint="eastAsia"/>
          <w:kern w:val="0"/>
          <w14:ligatures w14:val="none"/>
        </w:rPr>
        <w:t xml:space="preserve"> after we received all the necessary information &amp; documents</w:t>
      </w:r>
      <w:r w:rsidRPr="007F0DDE">
        <w:rPr>
          <w:rFonts w:ascii="Arial" w:eastAsia="SimSun" w:hAnsi="Arial" w:cs="Arial"/>
          <w:kern w:val="0"/>
          <w14:ligatures w14:val="none"/>
        </w:rPr>
        <w:t>; incomplete or inaccurate documents may result in additional charges.</w:t>
      </w:r>
    </w:p>
    <w:p w14:paraId="0C5F37DE" w14:textId="77777777" w:rsidR="007F0DDE" w:rsidRPr="007F0DDE" w:rsidRDefault="007F0DDE" w:rsidP="007F0DDE">
      <w:pPr>
        <w:rPr>
          <w:rFonts w:ascii="Arial" w:eastAsia="SimSun" w:hAnsi="Arial" w:cs="Arial"/>
          <w:b/>
          <w:bCs/>
          <w:kern w:val="0"/>
          <w:sz w:val="24"/>
          <w:szCs w:val="24"/>
          <w:u w:val="single"/>
          <w14:ligatures w14:val="none"/>
        </w:rPr>
      </w:pPr>
    </w:p>
    <w:tbl>
      <w:tblPr>
        <w:tblStyle w:val="TableGrid"/>
        <w:tblW w:w="10393" w:type="dxa"/>
        <w:jc w:val="center"/>
        <w:tblLook w:val="04A0" w:firstRow="1" w:lastRow="0" w:firstColumn="1" w:lastColumn="0" w:noHBand="0" w:noVBand="1"/>
      </w:tblPr>
      <w:tblGrid>
        <w:gridCol w:w="6385"/>
        <w:gridCol w:w="4008"/>
      </w:tblGrid>
      <w:tr w:rsidR="007F0DDE" w:rsidRPr="007F0DDE" w14:paraId="7A302273" w14:textId="77777777" w:rsidTr="007F0DDE">
        <w:trPr>
          <w:trHeight w:val="384"/>
          <w:jc w:val="center"/>
        </w:trPr>
        <w:tc>
          <w:tcPr>
            <w:tcW w:w="6385" w:type="dxa"/>
            <w:tcBorders>
              <w:right w:val="single" w:sz="4" w:space="0" w:color="auto"/>
            </w:tcBorders>
            <w:shd w:val="clear" w:color="auto" w:fill="DEEAF6"/>
            <w:vAlign w:val="center"/>
          </w:tcPr>
          <w:p w14:paraId="3BEEF380" w14:textId="77777777" w:rsidR="007F0DDE" w:rsidRPr="007F0DDE" w:rsidRDefault="007F0DDE" w:rsidP="007F0DDE">
            <w:pPr>
              <w:rPr>
                <w:rFonts w:ascii="Arial" w:hAnsi="Arial" w:cs="Arial"/>
                <w:b/>
                <w:sz w:val="24"/>
                <w:szCs w:val="24"/>
              </w:rPr>
            </w:pPr>
            <w:r w:rsidRPr="007F0DDE">
              <w:rPr>
                <w:rFonts w:ascii="Arial" w:hAnsi="Arial" w:cs="Arial" w:hint="eastAsia"/>
                <w:b/>
                <w:sz w:val="24"/>
                <w:szCs w:val="24"/>
              </w:rPr>
              <w:t>Description</w:t>
            </w:r>
          </w:p>
        </w:tc>
        <w:tc>
          <w:tcPr>
            <w:tcW w:w="4008" w:type="dxa"/>
            <w:tcBorders>
              <w:top w:val="single" w:sz="4" w:space="0" w:color="auto"/>
              <w:left w:val="single" w:sz="4" w:space="0" w:color="auto"/>
              <w:bottom w:val="single" w:sz="4" w:space="0" w:color="auto"/>
            </w:tcBorders>
            <w:shd w:val="clear" w:color="auto" w:fill="DEEAF6"/>
            <w:vAlign w:val="center"/>
          </w:tcPr>
          <w:p w14:paraId="590043A6" w14:textId="77777777" w:rsidR="007F0DDE" w:rsidRPr="007F0DDE" w:rsidRDefault="007F0DDE" w:rsidP="007F0DDE">
            <w:pPr>
              <w:jc w:val="center"/>
              <w:rPr>
                <w:rFonts w:ascii="Arial" w:hAnsi="Arial" w:cs="Arial"/>
                <w:b/>
                <w:sz w:val="24"/>
                <w:szCs w:val="24"/>
              </w:rPr>
            </w:pPr>
            <w:r w:rsidRPr="007F0DDE">
              <w:rPr>
                <w:rFonts w:ascii="Arial" w:hAnsi="Arial" w:cs="Arial" w:hint="eastAsia"/>
                <w:b/>
                <w:sz w:val="24"/>
                <w:szCs w:val="24"/>
              </w:rPr>
              <w:t>Amount MYR</w:t>
            </w:r>
          </w:p>
        </w:tc>
      </w:tr>
      <w:tr w:rsidR="007F0DDE" w:rsidRPr="007F0DDE" w14:paraId="361EAB57" w14:textId="77777777" w:rsidTr="001A4BF7">
        <w:trPr>
          <w:trHeight w:val="384"/>
          <w:jc w:val="center"/>
        </w:trPr>
        <w:tc>
          <w:tcPr>
            <w:tcW w:w="6385" w:type="dxa"/>
            <w:tcBorders>
              <w:bottom w:val="single" w:sz="4" w:space="0" w:color="auto"/>
              <w:right w:val="single" w:sz="4" w:space="0" w:color="auto"/>
            </w:tcBorders>
          </w:tcPr>
          <w:p w14:paraId="23A68C3E" w14:textId="77777777" w:rsidR="007F0DDE" w:rsidRPr="007F0DDE" w:rsidRDefault="007F0DDE" w:rsidP="007F0DDE">
            <w:pPr>
              <w:rPr>
                <w:rFonts w:ascii="Arial" w:eastAsia="KaiTi" w:hAnsi="Arial" w:cs="Times New Roman"/>
                <w:b/>
                <w:bCs/>
              </w:rPr>
            </w:pPr>
            <w:r w:rsidRPr="007F0DDE">
              <w:rPr>
                <w:rFonts w:ascii="Arial" w:eastAsia="KaiTi" w:hAnsi="Arial" w:cs="Times New Roman" w:hint="eastAsia"/>
                <w:b/>
                <w:bCs/>
              </w:rPr>
              <w:t>Accounting Services</w:t>
            </w:r>
          </w:p>
          <w:p w14:paraId="475EE0BE" w14:textId="77777777" w:rsidR="007F0DDE" w:rsidRPr="007F0DDE" w:rsidRDefault="007F0DDE" w:rsidP="007F0DDE">
            <w:pPr>
              <w:rPr>
                <w:rFonts w:ascii="Arial" w:eastAsia="KaiTi" w:hAnsi="Arial" w:cs="Times New Roman"/>
                <w:b/>
                <w:bCs/>
              </w:rPr>
            </w:pPr>
          </w:p>
          <w:p w14:paraId="1DE0B809" w14:textId="77777777" w:rsidR="007F0DDE" w:rsidRPr="007F0DDE" w:rsidRDefault="007F0DDE" w:rsidP="007F0DDE">
            <w:pPr>
              <w:rPr>
                <w:rFonts w:ascii="Arial" w:eastAsia="KaiTi" w:hAnsi="Arial" w:cs="Times New Roman"/>
              </w:rPr>
            </w:pPr>
            <w:r w:rsidRPr="007F0DDE">
              <w:rPr>
                <w:rFonts w:ascii="Arial" w:eastAsia="KaiTi" w:hAnsi="Arial" w:cs="Times New Roman" w:hint="eastAsia"/>
              </w:rPr>
              <w:t>Closing Frequency: Monthly / Yearly</w:t>
            </w:r>
          </w:p>
          <w:p w14:paraId="5100F108" w14:textId="77777777" w:rsidR="007F0DDE" w:rsidRPr="007F0DDE" w:rsidRDefault="007F0DDE" w:rsidP="007F0DDE">
            <w:pPr>
              <w:rPr>
                <w:rFonts w:ascii="Arial" w:eastAsia="KaiTi" w:hAnsi="Arial" w:cs="Times New Roman"/>
              </w:rPr>
            </w:pPr>
            <w:r w:rsidRPr="007F0DDE">
              <w:rPr>
                <w:rFonts w:ascii="Arial" w:eastAsia="KaiTi" w:hAnsi="Arial" w:cs="Times New Roman" w:hint="eastAsia"/>
              </w:rPr>
              <w:t xml:space="preserve">Transaction Limit: </w:t>
            </w:r>
            <w:r w:rsidRPr="007F0DDE">
              <w:rPr>
                <w:rFonts w:ascii="Arial" w:eastAsia="KaiTi" w:hAnsi="Arial" w:cs="Times New Roman"/>
              </w:rPr>
              <w:t>By Categories</w:t>
            </w:r>
          </w:p>
          <w:p w14:paraId="2C2BAFDA" w14:textId="77777777" w:rsidR="007F0DDE" w:rsidRPr="007F0DDE" w:rsidRDefault="007F0DDE" w:rsidP="007F0DDE">
            <w:pPr>
              <w:contextualSpacing/>
              <w:rPr>
                <w:rFonts w:ascii="Arial" w:eastAsia="KaiTi" w:hAnsi="Arial" w:cs="Times New Roman"/>
              </w:rPr>
            </w:pPr>
          </w:p>
          <w:p w14:paraId="2305FFE9" w14:textId="77777777" w:rsidR="007F0DDE" w:rsidRPr="007F0DDE" w:rsidRDefault="007F0DDE" w:rsidP="007F0DDE">
            <w:pPr>
              <w:rPr>
                <w:rFonts w:ascii="Arial" w:eastAsia="KaiTi" w:hAnsi="Arial" w:cs="Times New Roman"/>
                <w:b/>
                <w:bCs/>
              </w:rPr>
            </w:pPr>
            <w:r w:rsidRPr="007F0DDE">
              <w:rPr>
                <w:rFonts w:ascii="Arial" w:eastAsia="KaiTi" w:hAnsi="Arial" w:cs="Times New Roman" w:hint="eastAsia"/>
                <w:b/>
                <w:bCs/>
              </w:rPr>
              <w:t>Services</w:t>
            </w:r>
          </w:p>
          <w:p w14:paraId="38374C96" w14:textId="77777777" w:rsidR="007F0DDE" w:rsidRPr="007F0DDE" w:rsidRDefault="007F0DDE" w:rsidP="007F0DDE">
            <w:pPr>
              <w:numPr>
                <w:ilvl w:val="0"/>
                <w:numId w:val="5"/>
              </w:numPr>
              <w:contextualSpacing/>
              <w:rPr>
                <w:rFonts w:ascii="Arial" w:eastAsia="KaiTi" w:hAnsi="Arial" w:cs="Times New Roman"/>
              </w:rPr>
            </w:pPr>
            <w:r w:rsidRPr="007F0DDE">
              <w:rPr>
                <w:rFonts w:ascii="Arial" w:eastAsia="KaiTi" w:hAnsi="Arial" w:cs="Times New Roman" w:hint="eastAsia"/>
              </w:rPr>
              <w:t xml:space="preserve">Accounting </w:t>
            </w:r>
            <w:r w:rsidRPr="007F0DDE">
              <w:rPr>
                <w:rFonts w:ascii="Arial" w:eastAsia="KaiTi" w:hAnsi="Arial" w:cs="Times New Roman"/>
              </w:rPr>
              <w:t>Software</w:t>
            </w:r>
          </w:p>
          <w:p w14:paraId="3C81E026" w14:textId="77777777" w:rsidR="007F0DDE" w:rsidRPr="007F0DDE" w:rsidRDefault="007F0DDE" w:rsidP="007F0DDE">
            <w:pPr>
              <w:numPr>
                <w:ilvl w:val="0"/>
                <w:numId w:val="5"/>
              </w:numPr>
              <w:contextualSpacing/>
              <w:rPr>
                <w:rFonts w:ascii="Arial" w:eastAsia="KaiTi" w:hAnsi="Arial" w:cs="Times New Roman"/>
              </w:rPr>
            </w:pPr>
            <w:r w:rsidRPr="007F0DDE">
              <w:rPr>
                <w:rFonts w:ascii="Arial" w:eastAsia="KaiTi" w:hAnsi="Arial" w:cs="Times New Roman"/>
              </w:rPr>
              <w:t xml:space="preserve">Full-Set </w:t>
            </w:r>
            <w:proofErr w:type="gramStart"/>
            <w:r w:rsidRPr="007F0DDE">
              <w:rPr>
                <w:rFonts w:ascii="Arial" w:eastAsia="KaiTi" w:hAnsi="Arial" w:cs="Times New Roman"/>
              </w:rPr>
              <w:t>Of</w:t>
            </w:r>
            <w:proofErr w:type="gramEnd"/>
            <w:r w:rsidRPr="007F0DDE">
              <w:rPr>
                <w:rFonts w:ascii="Arial" w:eastAsia="KaiTi" w:hAnsi="Arial" w:cs="Times New Roman"/>
              </w:rPr>
              <w:t xml:space="preserve"> Books </w:t>
            </w:r>
            <w:proofErr w:type="gramStart"/>
            <w:r w:rsidRPr="007F0DDE">
              <w:rPr>
                <w:rFonts w:ascii="Arial" w:eastAsia="KaiTi" w:hAnsi="Arial" w:cs="Times New Roman"/>
              </w:rPr>
              <w:t>Of</w:t>
            </w:r>
            <w:proofErr w:type="gramEnd"/>
            <w:r w:rsidRPr="007F0DDE">
              <w:rPr>
                <w:rFonts w:ascii="Arial" w:eastAsia="KaiTi" w:hAnsi="Arial" w:cs="Times New Roman"/>
              </w:rPr>
              <w:t xml:space="preserve"> Accounts </w:t>
            </w:r>
            <w:proofErr w:type="gramStart"/>
            <w:r w:rsidRPr="007F0DDE">
              <w:rPr>
                <w:rFonts w:ascii="Arial" w:eastAsia="KaiTi" w:hAnsi="Arial" w:cs="Times New Roman"/>
              </w:rPr>
              <w:t>With</w:t>
            </w:r>
            <w:proofErr w:type="gramEnd"/>
            <w:r w:rsidRPr="007F0DDE">
              <w:rPr>
                <w:rFonts w:ascii="Arial" w:eastAsia="KaiTi" w:hAnsi="Arial" w:cs="Times New Roman"/>
              </w:rPr>
              <w:t xml:space="preserve"> Data Entry </w:t>
            </w:r>
            <w:proofErr w:type="gramStart"/>
            <w:r w:rsidRPr="007F0DDE">
              <w:rPr>
                <w:rFonts w:ascii="Arial" w:eastAsia="KaiTi" w:hAnsi="Arial" w:cs="Times New Roman"/>
              </w:rPr>
              <w:t>Of</w:t>
            </w:r>
            <w:proofErr w:type="gramEnd"/>
            <w:r w:rsidRPr="007F0DDE">
              <w:rPr>
                <w:rFonts w:ascii="Arial" w:eastAsia="KaiTi" w:hAnsi="Arial" w:cs="Times New Roman"/>
              </w:rPr>
              <w:t xml:space="preserve"> Transactions Based </w:t>
            </w:r>
            <w:proofErr w:type="gramStart"/>
            <w:r w:rsidRPr="007F0DDE">
              <w:rPr>
                <w:rFonts w:ascii="Arial" w:eastAsia="KaiTi" w:hAnsi="Arial" w:cs="Times New Roman"/>
              </w:rPr>
              <w:t>On</w:t>
            </w:r>
            <w:proofErr w:type="gramEnd"/>
            <w:r w:rsidRPr="007F0DDE">
              <w:rPr>
                <w:rFonts w:ascii="Arial" w:eastAsia="KaiTi" w:hAnsi="Arial" w:cs="Times New Roman"/>
              </w:rPr>
              <w:t xml:space="preserve"> </w:t>
            </w:r>
            <w:proofErr w:type="gramStart"/>
            <w:r w:rsidRPr="007F0DDE">
              <w:rPr>
                <w:rFonts w:ascii="Arial" w:eastAsia="KaiTi" w:hAnsi="Arial" w:cs="Times New Roman"/>
              </w:rPr>
              <w:t>The</w:t>
            </w:r>
            <w:proofErr w:type="gramEnd"/>
            <w:r w:rsidRPr="007F0DDE">
              <w:rPr>
                <w:rFonts w:ascii="Arial" w:eastAsia="KaiTi" w:hAnsi="Arial" w:cs="Times New Roman"/>
              </w:rPr>
              <w:t xml:space="preserve"> Source Documents </w:t>
            </w:r>
          </w:p>
          <w:p w14:paraId="5D80DA7C" w14:textId="77777777" w:rsidR="007F0DDE" w:rsidRPr="007F0DDE" w:rsidRDefault="007F0DDE" w:rsidP="007F0DDE">
            <w:pPr>
              <w:numPr>
                <w:ilvl w:val="0"/>
                <w:numId w:val="5"/>
              </w:numPr>
              <w:contextualSpacing/>
              <w:rPr>
                <w:rFonts w:ascii="Arial" w:eastAsia="KaiTi" w:hAnsi="Arial" w:cs="Times New Roman"/>
              </w:rPr>
            </w:pPr>
            <w:r w:rsidRPr="007F0DDE">
              <w:rPr>
                <w:rFonts w:ascii="Arial" w:eastAsia="KaiTi" w:hAnsi="Arial" w:cs="Times New Roman"/>
              </w:rPr>
              <w:t>Preparation Of Bank Reconciliation</w:t>
            </w:r>
          </w:p>
          <w:p w14:paraId="334AA83B" w14:textId="77777777" w:rsidR="007F0DDE" w:rsidRPr="007F0DDE" w:rsidRDefault="007F0DDE" w:rsidP="007F0DDE">
            <w:pPr>
              <w:numPr>
                <w:ilvl w:val="0"/>
                <w:numId w:val="5"/>
              </w:numPr>
              <w:contextualSpacing/>
              <w:rPr>
                <w:rFonts w:ascii="Arial" w:eastAsia="KaiTi" w:hAnsi="Arial" w:cs="Times New Roman"/>
              </w:rPr>
            </w:pPr>
            <w:r w:rsidRPr="007F0DDE">
              <w:rPr>
                <w:rFonts w:ascii="Arial" w:eastAsia="KaiTi" w:hAnsi="Arial" w:cs="Times New Roman"/>
              </w:rPr>
              <w:t xml:space="preserve">Preparation Of Receivables </w:t>
            </w:r>
            <w:proofErr w:type="gramStart"/>
            <w:r w:rsidRPr="007F0DDE">
              <w:rPr>
                <w:rFonts w:ascii="Arial" w:eastAsia="KaiTi" w:hAnsi="Arial" w:cs="Times New Roman"/>
              </w:rPr>
              <w:t>And</w:t>
            </w:r>
            <w:proofErr w:type="gramEnd"/>
            <w:r w:rsidRPr="007F0DDE">
              <w:rPr>
                <w:rFonts w:ascii="Arial" w:eastAsia="KaiTi" w:hAnsi="Arial" w:cs="Times New Roman"/>
              </w:rPr>
              <w:t xml:space="preserve"> Payable Aging Report</w:t>
            </w:r>
          </w:p>
          <w:p w14:paraId="5224A976" w14:textId="77777777" w:rsidR="007F0DDE" w:rsidRPr="007F0DDE" w:rsidRDefault="007F0DDE" w:rsidP="007F0DDE">
            <w:pPr>
              <w:numPr>
                <w:ilvl w:val="0"/>
                <w:numId w:val="5"/>
              </w:numPr>
              <w:contextualSpacing/>
              <w:rPr>
                <w:rFonts w:ascii="Arial" w:eastAsia="KaiTi" w:hAnsi="Arial" w:cs="Times New Roman"/>
              </w:rPr>
            </w:pPr>
            <w:r w:rsidRPr="007F0DDE">
              <w:rPr>
                <w:rFonts w:ascii="Arial" w:eastAsia="KaiTi" w:hAnsi="Arial" w:cs="Times New Roman"/>
              </w:rPr>
              <w:t xml:space="preserve">Preparation Of Journal Entries </w:t>
            </w:r>
            <w:proofErr w:type="gramStart"/>
            <w:r w:rsidRPr="007F0DDE">
              <w:rPr>
                <w:rFonts w:ascii="Arial" w:eastAsia="KaiTi" w:hAnsi="Arial" w:cs="Times New Roman"/>
              </w:rPr>
              <w:t>And</w:t>
            </w:r>
            <w:proofErr w:type="gramEnd"/>
            <w:r w:rsidRPr="007F0DDE">
              <w:rPr>
                <w:rFonts w:ascii="Arial" w:eastAsia="KaiTi" w:hAnsi="Arial" w:cs="Times New Roman"/>
              </w:rPr>
              <w:t xml:space="preserve"> Posting </w:t>
            </w:r>
            <w:proofErr w:type="gramStart"/>
            <w:r w:rsidRPr="007F0DDE">
              <w:rPr>
                <w:rFonts w:ascii="Arial" w:eastAsia="KaiTi" w:hAnsi="Arial" w:cs="Times New Roman"/>
              </w:rPr>
              <w:t>Of</w:t>
            </w:r>
            <w:proofErr w:type="gramEnd"/>
            <w:r w:rsidRPr="007F0DDE">
              <w:rPr>
                <w:rFonts w:ascii="Arial" w:eastAsia="KaiTi" w:hAnsi="Arial" w:cs="Times New Roman"/>
              </w:rPr>
              <w:t xml:space="preserve"> Entries </w:t>
            </w:r>
            <w:proofErr w:type="gramStart"/>
            <w:r w:rsidRPr="007F0DDE">
              <w:rPr>
                <w:rFonts w:ascii="Arial" w:eastAsia="KaiTi" w:hAnsi="Arial" w:cs="Times New Roman"/>
              </w:rPr>
              <w:t>To</w:t>
            </w:r>
            <w:proofErr w:type="gramEnd"/>
            <w:r w:rsidRPr="007F0DDE">
              <w:rPr>
                <w:rFonts w:ascii="Arial" w:eastAsia="KaiTi" w:hAnsi="Arial" w:cs="Times New Roman"/>
              </w:rPr>
              <w:t xml:space="preserve"> Respective Ledger</w:t>
            </w:r>
          </w:p>
          <w:p w14:paraId="6385FF63" w14:textId="77777777" w:rsidR="007F0DDE" w:rsidRPr="007F0DDE" w:rsidRDefault="007F0DDE" w:rsidP="007F0DDE">
            <w:pPr>
              <w:numPr>
                <w:ilvl w:val="0"/>
                <w:numId w:val="5"/>
              </w:numPr>
              <w:contextualSpacing/>
              <w:rPr>
                <w:rFonts w:ascii="Arial" w:eastAsia="KaiTi" w:hAnsi="Arial" w:cs="Times New Roman"/>
              </w:rPr>
            </w:pPr>
            <w:r w:rsidRPr="007F0DDE">
              <w:rPr>
                <w:rFonts w:ascii="Arial" w:eastAsia="KaiTi" w:hAnsi="Arial" w:cs="Times New Roman"/>
              </w:rPr>
              <w:t xml:space="preserve">Preparation Of Property, Plant </w:t>
            </w:r>
            <w:proofErr w:type="gramStart"/>
            <w:r w:rsidRPr="007F0DDE">
              <w:rPr>
                <w:rFonts w:ascii="Arial" w:eastAsia="KaiTi" w:hAnsi="Arial" w:cs="Times New Roman"/>
              </w:rPr>
              <w:t>And</w:t>
            </w:r>
            <w:proofErr w:type="gramEnd"/>
            <w:r w:rsidRPr="007F0DDE">
              <w:rPr>
                <w:rFonts w:ascii="Arial" w:eastAsia="KaiTi" w:hAnsi="Arial" w:cs="Times New Roman"/>
              </w:rPr>
              <w:t xml:space="preserve"> Equipment Schedule, If Any</w:t>
            </w:r>
          </w:p>
          <w:p w14:paraId="26A36BE8" w14:textId="77777777" w:rsidR="007F0DDE" w:rsidRPr="007F0DDE" w:rsidRDefault="007F0DDE" w:rsidP="007F0DDE">
            <w:pPr>
              <w:numPr>
                <w:ilvl w:val="0"/>
                <w:numId w:val="5"/>
              </w:numPr>
              <w:contextualSpacing/>
              <w:rPr>
                <w:rFonts w:ascii="Arial" w:eastAsia="KaiTi" w:hAnsi="Arial" w:cs="Times New Roman"/>
              </w:rPr>
            </w:pPr>
            <w:r w:rsidRPr="007F0DDE">
              <w:rPr>
                <w:rFonts w:ascii="Arial" w:eastAsia="KaiTi" w:hAnsi="Arial" w:cs="Times New Roman"/>
              </w:rPr>
              <w:t>Preparation Of Financial Reports</w:t>
            </w:r>
          </w:p>
          <w:p w14:paraId="666F6F2E" w14:textId="77777777" w:rsidR="007F0DDE" w:rsidRPr="007F0DDE" w:rsidRDefault="007F0DDE" w:rsidP="007F0DDE">
            <w:pPr>
              <w:numPr>
                <w:ilvl w:val="0"/>
                <w:numId w:val="5"/>
              </w:numPr>
              <w:contextualSpacing/>
              <w:rPr>
                <w:rFonts w:ascii="Arial" w:eastAsia="KaiTi" w:hAnsi="Arial" w:cs="Times New Roman"/>
              </w:rPr>
            </w:pPr>
            <w:r w:rsidRPr="007F0DDE">
              <w:rPr>
                <w:rFonts w:ascii="Arial" w:eastAsia="KaiTi" w:hAnsi="Arial" w:cs="Times New Roman"/>
              </w:rPr>
              <w:t>Accounting and Tax Advisory Consultation (1 Hour)</w:t>
            </w:r>
          </w:p>
          <w:p w14:paraId="5C0937FD" w14:textId="77777777" w:rsidR="007F0DDE" w:rsidRPr="007F0DDE" w:rsidRDefault="007F0DDE" w:rsidP="007F0DDE">
            <w:pPr>
              <w:ind w:left="720"/>
              <w:contextualSpacing/>
              <w:rPr>
                <w:rFonts w:ascii="Arial" w:eastAsia="KaiTi" w:hAnsi="Arial" w:cs="Times New Roman"/>
              </w:rPr>
            </w:pPr>
          </w:p>
          <w:p w14:paraId="68B5BD8C" w14:textId="77777777" w:rsidR="007F0DDE" w:rsidRPr="007F0DDE" w:rsidRDefault="007F0DDE" w:rsidP="007F0DDE">
            <w:pPr>
              <w:rPr>
                <w:rFonts w:ascii="Arial" w:eastAsia="KaiTi" w:hAnsi="Arial" w:cs="Times New Roman"/>
                <w:b/>
                <w:bCs/>
              </w:rPr>
            </w:pPr>
            <w:r w:rsidRPr="007F0DDE">
              <w:rPr>
                <w:rFonts w:ascii="Arial" w:eastAsia="KaiTi" w:hAnsi="Arial" w:cs="Times New Roman" w:hint="eastAsia"/>
                <w:b/>
                <w:bCs/>
              </w:rPr>
              <w:t>Report</w:t>
            </w:r>
            <w:r w:rsidRPr="007F0DDE">
              <w:rPr>
                <w:rFonts w:ascii="Arial" w:eastAsia="KaiTi" w:hAnsi="Arial" w:cs="Times New Roman"/>
                <w:b/>
                <w:bCs/>
              </w:rPr>
              <w:t xml:space="preserve"> (Unaudited Financial Statement)</w:t>
            </w:r>
          </w:p>
          <w:p w14:paraId="1F359F7E" w14:textId="77777777" w:rsidR="007F0DDE" w:rsidRPr="007F0DDE" w:rsidRDefault="007F0DDE" w:rsidP="007F0DDE">
            <w:pPr>
              <w:numPr>
                <w:ilvl w:val="0"/>
                <w:numId w:val="6"/>
              </w:numPr>
              <w:contextualSpacing/>
              <w:rPr>
                <w:rFonts w:ascii="Arial" w:eastAsia="KaiTi" w:hAnsi="Arial" w:cs="Times New Roman"/>
              </w:rPr>
            </w:pPr>
            <w:r w:rsidRPr="007F0DDE">
              <w:rPr>
                <w:rFonts w:ascii="Arial" w:eastAsia="KaiTi" w:hAnsi="Arial" w:cs="Times New Roman"/>
              </w:rPr>
              <w:t>Trial Balance</w:t>
            </w:r>
          </w:p>
          <w:p w14:paraId="6734735F" w14:textId="77777777" w:rsidR="007F0DDE" w:rsidRPr="007F0DDE" w:rsidRDefault="007F0DDE" w:rsidP="007F0DDE">
            <w:pPr>
              <w:numPr>
                <w:ilvl w:val="0"/>
                <w:numId w:val="6"/>
              </w:numPr>
              <w:contextualSpacing/>
              <w:rPr>
                <w:rFonts w:ascii="Arial" w:eastAsia="KaiTi" w:hAnsi="Arial" w:cs="Times New Roman"/>
              </w:rPr>
            </w:pPr>
            <w:r w:rsidRPr="007F0DDE">
              <w:rPr>
                <w:rFonts w:ascii="Arial" w:eastAsia="KaiTi" w:hAnsi="Arial" w:cs="Times New Roman"/>
              </w:rPr>
              <w:t>Profit and Loss</w:t>
            </w:r>
          </w:p>
          <w:p w14:paraId="623AF21B" w14:textId="77777777" w:rsidR="007F0DDE" w:rsidRPr="007F0DDE" w:rsidRDefault="007F0DDE" w:rsidP="007F0DDE">
            <w:pPr>
              <w:numPr>
                <w:ilvl w:val="0"/>
                <w:numId w:val="6"/>
              </w:numPr>
              <w:contextualSpacing/>
              <w:rPr>
                <w:rFonts w:ascii="Arial" w:eastAsia="KaiTi" w:hAnsi="Arial" w:cs="Times New Roman"/>
              </w:rPr>
            </w:pPr>
            <w:r w:rsidRPr="007F0DDE">
              <w:rPr>
                <w:rFonts w:ascii="Arial" w:eastAsia="KaiTi" w:hAnsi="Arial" w:cs="Times New Roman"/>
              </w:rPr>
              <w:t>Balance Sheet</w:t>
            </w:r>
          </w:p>
          <w:p w14:paraId="0A66D38C" w14:textId="77777777" w:rsidR="007F0DDE" w:rsidRPr="007F0DDE" w:rsidRDefault="007F0DDE" w:rsidP="007F0DDE">
            <w:pPr>
              <w:numPr>
                <w:ilvl w:val="0"/>
                <w:numId w:val="6"/>
              </w:numPr>
              <w:contextualSpacing/>
              <w:rPr>
                <w:rFonts w:ascii="Arial" w:eastAsia="KaiTi" w:hAnsi="Arial" w:cs="Times New Roman"/>
              </w:rPr>
            </w:pPr>
            <w:r w:rsidRPr="007F0DDE">
              <w:rPr>
                <w:rFonts w:ascii="Arial" w:eastAsia="KaiTi" w:hAnsi="Arial" w:cs="Times New Roman"/>
              </w:rPr>
              <w:t>Bank Reconciliation</w:t>
            </w:r>
          </w:p>
          <w:p w14:paraId="25CE5E41" w14:textId="77777777" w:rsidR="007F0DDE" w:rsidRPr="007F0DDE" w:rsidRDefault="007F0DDE" w:rsidP="007F0DDE">
            <w:pPr>
              <w:numPr>
                <w:ilvl w:val="0"/>
                <w:numId w:val="6"/>
              </w:numPr>
              <w:contextualSpacing/>
              <w:rPr>
                <w:rFonts w:ascii="Arial" w:eastAsia="KaiTi" w:hAnsi="Arial" w:cs="Times New Roman"/>
              </w:rPr>
            </w:pPr>
            <w:r w:rsidRPr="007F0DDE">
              <w:rPr>
                <w:rFonts w:ascii="Arial" w:eastAsia="KaiTi" w:hAnsi="Arial" w:cs="Times New Roman"/>
              </w:rPr>
              <w:t>Debtor &amp; Creditor Aging</w:t>
            </w:r>
          </w:p>
          <w:p w14:paraId="7902A685" w14:textId="77777777" w:rsidR="007F0DDE" w:rsidRPr="007F0DDE" w:rsidRDefault="007F0DDE" w:rsidP="007F0DDE">
            <w:pPr>
              <w:numPr>
                <w:ilvl w:val="0"/>
                <w:numId w:val="6"/>
              </w:numPr>
              <w:contextualSpacing/>
              <w:rPr>
                <w:rFonts w:ascii="Arial" w:eastAsia="KaiTi" w:hAnsi="Arial" w:cs="Times New Roman"/>
              </w:rPr>
            </w:pPr>
            <w:r w:rsidRPr="007F0DDE">
              <w:rPr>
                <w:rFonts w:ascii="Arial" w:eastAsia="KaiTi" w:hAnsi="Arial" w:cs="Times New Roman"/>
              </w:rPr>
              <w:t>General Ledger</w:t>
            </w:r>
          </w:p>
          <w:p w14:paraId="75BB4462" w14:textId="77777777" w:rsidR="007F0DDE" w:rsidRPr="007F0DDE" w:rsidRDefault="007F0DDE" w:rsidP="007F0DDE">
            <w:pPr>
              <w:rPr>
                <w:rFonts w:ascii="Arial" w:hAnsi="Arial" w:cs="Arial"/>
                <w:b/>
              </w:rPr>
            </w:pPr>
          </w:p>
        </w:tc>
        <w:tc>
          <w:tcPr>
            <w:tcW w:w="4008" w:type="dxa"/>
            <w:tcBorders>
              <w:top w:val="single" w:sz="4" w:space="0" w:color="auto"/>
              <w:left w:val="single" w:sz="4" w:space="0" w:color="auto"/>
              <w:bottom w:val="single" w:sz="4" w:space="0" w:color="auto"/>
            </w:tcBorders>
            <w:vAlign w:val="center"/>
          </w:tcPr>
          <w:p w14:paraId="2C3B5E69" w14:textId="77777777" w:rsidR="007F0DDE" w:rsidRPr="007F0DDE" w:rsidRDefault="007F0DDE" w:rsidP="007F0DDE">
            <w:pPr>
              <w:jc w:val="center"/>
              <w:rPr>
                <w:rFonts w:ascii="Arial" w:hAnsi="Arial" w:cs="Arial"/>
                <w:b/>
                <w:u w:val="single"/>
              </w:rPr>
            </w:pPr>
            <w:r w:rsidRPr="007F0DDE">
              <w:rPr>
                <w:rFonts w:ascii="Arial" w:hAnsi="Arial" w:cs="Arial"/>
                <w:b/>
                <w:u w:val="single"/>
              </w:rPr>
              <w:t>Monthly Closing</w:t>
            </w:r>
          </w:p>
          <w:p w14:paraId="7CA1B0E4" w14:textId="77777777" w:rsidR="007F0DDE" w:rsidRPr="007F0DDE" w:rsidRDefault="007F0DDE" w:rsidP="007F0DDE">
            <w:pPr>
              <w:jc w:val="center"/>
              <w:rPr>
                <w:rFonts w:ascii="Arial" w:hAnsi="Arial" w:cs="Arial"/>
                <w:bCs/>
              </w:rPr>
            </w:pPr>
          </w:p>
          <w:p w14:paraId="620C175B" w14:textId="77777777" w:rsidR="007F0DDE" w:rsidRPr="007F0DDE" w:rsidRDefault="007F0DDE" w:rsidP="007F0DDE">
            <w:pPr>
              <w:jc w:val="center"/>
              <w:rPr>
                <w:rFonts w:ascii="Arial" w:hAnsi="Arial" w:cs="Arial"/>
                <w:bCs/>
                <w:sz w:val="18"/>
                <w:szCs w:val="18"/>
              </w:rPr>
            </w:pPr>
            <w:r w:rsidRPr="007F0DDE">
              <w:rPr>
                <w:rFonts w:ascii="Arial" w:hAnsi="Arial" w:cs="Arial"/>
                <w:bCs/>
                <w:sz w:val="18"/>
                <w:szCs w:val="18"/>
              </w:rPr>
              <w:t>&lt; 100 Transaction/M = RM500/M</w:t>
            </w:r>
          </w:p>
          <w:p w14:paraId="04E8FA12" w14:textId="77777777" w:rsidR="007F0DDE" w:rsidRPr="007F0DDE" w:rsidRDefault="007F0DDE" w:rsidP="007F0DDE">
            <w:pPr>
              <w:jc w:val="center"/>
              <w:rPr>
                <w:rFonts w:ascii="Arial" w:hAnsi="Arial" w:cs="Arial"/>
                <w:bCs/>
                <w:sz w:val="18"/>
                <w:szCs w:val="18"/>
              </w:rPr>
            </w:pPr>
            <w:r w:rsidRPr="007F0DDE">
              <w:rPr>
                <w:rFonts w:ascii="Arial" w:hAnsi="Arial" w:cs="Arial"/>
                <w:bCs/>
                <w:sz w:val="18"/>
                <w:szCs w:val="18"/>
              </w:rPr>
              <w:t>&lt; 200 Transaction/M = RM1,000/M</w:t>
            </w:r>
          </w:p>
          <w:p w14:paraId="78CE2940" w14:textId="77777777" w:rsidR="007F0DDE" w:rsidRPr="007F0DDE" w:rsidRDefault="007F0DDE" w:rsidP="007F0DDE">
            <w:pPr>
              <w:jc w:val="center"/>
              <w:rPr>
                <w:rFonts w:ascii="Arial" w:hAnsi="Arial" w:cs="Arial"/>
                <w:bCs/>
                <w:sz w:val="18"/>
                <w:szCs w:val="18"/>
              </w:rPr>
            </w:pPr>
            <w:r w:rsidRPr="007F0DDE">
              <w:rPr>
                <w:rFonts w:ascii="Arial" w:hAnsi="Arial" w:cs="Arial"/>
                <w:bCs/>
                <w:sz w:val="18"/>
                <w:szCs w:val="18"/>
              </w:rPr>
              <w:t>&lt; 500 Transaction/M = RM2,500/M</w:t>
            </w:r>
          </w:p>
          <w:p w14:paraId="18117C9B" w14:textId="77777777" w:rsidR="007F0DDE" w:rsidRPr="007F0DDE" w:rsidRDefault="007F0DDE" w:rsidP="007F0DDE">
            <w:pPr>
              <w:jc w:val="center"/>
              <w:rPr>
                <w:rFonts w:ascii="Arial" w:hAnsi="Arial" w:cs="Arial"/>
                <w:bCs/>
                <w:sz w:val="18"/>
                <w:szCs w:val="18"/>
              </w:rPr>
            </w:pPr>
          </w:p>
          <w:p w14:paraId="71E5FFA0" w14:textId="77777777" w:rsidR="007F0DDE" w:rsidRPr="007F0DDE" w:rsidRDefault="007F0DDE" w:rsidP="007F0DDE">
            <w:pPr>
              <w:jc w:val="center"/>
              <w:rPr>
                <w:rFonts w:ascii="Arial" w:hAnsi="Arial" w:cs="Arial"/>
                <w:b/>
                <w:u w:val="single"/>
              </w:rPr>
            </w:pPr>
            <w:r w:rsidRPr="007F0DDE">
              <w:rPr>
                <w:rFonts w:ascii="Arial" w:hAnsi="Arial" w:cs="Arial"/>
                <w:b/>
                <w:u w:val="single"/>
              </w:rPr>
              <w:t>Yearly Closing</w:t>
            </w:r>
          </w:p>
          <w:p w14:paraId="1F8C9B9B" w14:textId="77777777" w:rsidR="007F0DDE" w:rsidRPr="007F0DDE" w:rsidRDefault="007F0DDE" w:rsidP="007F0DDE">
            <w:pPr>
              <w:jc w:val="center"/>
              <w:rPr>
                <w:rFonts w:ascii="Arial" w:hAnsi="Arial" w:cs="Arial"/>
                <w:bCs/>
                <w:sz w:val="18"/>
                <w:szCs w:val="18"/>
              </w:rPr>
            </w:pPr>
          </w:p>
          <w:p w14:paraId="703A5429" w14:textId="77777777" w:rsidR="007F0DDE" w:rsidRPr="007F0DDE" w:rsidRDefault="007F0DDE" w:rsidP="007F0DDE">
            <w:pPr>
              <w:jc w:val="center"/>
              <w:rPr>
                <w:rFonts w:ascii="Arial" w:hAnsi="Arial" w:cs="Arial"/>
                <w:bCs/>
                <w:sz w:val="18"/>
                <w:szCs w:val="18"/>
              </w:rPr>
            </w:pPr>
            <w:r w:rsidRPr="007F0DDE">
              <w:rPr>
                <w:rFonts w:ascii="Arial" w:hAnsi="Arial" w:cs="Arial"/>
                <w:bCs/>
                <w:sz w:val="18"/>
                <w:szCs w:val="18"/>
              </w:rPr>
              <w:t>&lt; 50 Transaction/Y = RM500~RM1,000/Y</w:t>
            </w:r>
            <w:r w:rsidRPr="007F0DDE">
              <w:rPr>
                <w:rFonts w:ascii="Arial" w:hAnsi="Arial" w:cs="Arial"/>
                <w:bCs/>
                <w:sz w:val="18"/>
                <w:szCs w:val="18"/>
              </w:rPr>
              <w:br/>
              <w:t>&lt; 200 Transaction/Y = RM1,000~RM3,000/Y</w:t>
            </w:r>
          </w:p>
          <w:p w14:paraId="08BB9458" w14:textId="77777777" w:rsidR="007F0DDE" w:rsidRPr="007F0DDE" w:rsidRDefault="007F0DDE" w:rsidP="007F0DDE">
            <w:pPr>
              <w:jc w:val="center"/>
              <w:rPr>
                <w:rFonts w:ascii="Arial" w:hAnsi="Arial" w:cs="Arial"/>
                <w:bCs/>
                <w:sz w:val="18"/>
                <w:szCs w:val="18"/>
              </w:rPr>
            </w:pPr>
            <w:r w:rsidRPr="007F0DDE">
              <w:rPr>
                <w:rFonts w:ascii="Arial" w:hAnsi="Arial" w:cs="Arial"/>
                <w:bCs/>
                <w:sz w:val="18"/>
                <w:szCs w:val="18"/>
              </w:rPr>
              <w:t>&lt; 500 Transaction/Y = RM3,000~RM6,000/Y</w:t>
            </w:r>
          </w:p>
          <w:p w14:paraId="1F36B9BB" w14:textId="77777777" w:rsidR="007F0DDE" w:rsidRPr="007F0DDE" w:rsidRDefault="007F0DDE" w:rsidP="007F0DDE">
            <w:pPr>
              <w:jc w:val="center"/>
              <w:rPr>
                <w:rFonts w:ascii="Arial" w:hAnsi="Arial" w:cs="Arial"/>
                <w:bCs/>
                <w:sz w:val="18"/>
                <w:szCs w:val="18"/>
              </w:rPr>
            </w:pPr>
            <w:r w:rsidRPr="007F0DDE">
              <w:rPr>
                <w:rFonts w:ascii="Arial" w:hAnsi="Arial" w:cs="Arial"/>
                <w:bCs/>
                <w:sz w:val="18"/>
                <w:szCs w:val="18"/>
              </w:rPr>
              <w:t>&lt; 1200 Transaction/Y= Start from RM6,000/Y</w:t>
            </w:r>
          </w:p>
          <w:p w14:paraId="117FF289" w14:textId="77777777" w:rsidR="007F0DDE" w:rsidRPr="007F0DDE" w:rsidRDefault="007F0DDE" w:rsidP="007F0DDE">
            <w:pPr>
              <w:jc w:val="center"/>
              <w:rPr>
                <w:rFonts w:ascii="Arial" w:hAnsi="Arial" w:cs="Arial"/>
                <w:sz w:val="18"/>
                <w:szCs w:val="18"/>
              </w:rPr>
            </w:pPr>
            <w:r w:rsidRPr="007F0DDE">
              <w:rPr>
                <w:rFonts w:ascii="Arial" w:hAnsi="Arial" w:cs="Arial"/>
                <w:b/>
                <w:bCs/>
              </w:rPr>
              <w:br/>
            </w:r>
            <w:r w:rsidRPr="007F0DDE">
              <w:rPr>
                <w:rFonts w:ascii="Arial" w:hAnsi="Arial" w:cs="Arial"/>
                <w:sz w:val="18"/>
                <w:szCs w:val="18"/>
              </w:rPr>
              <w:t>*Exceeding the transaction limit: RM 500 for every additional block of 50 transactions</w:t>
            </w:r>
          </w:p>
          <w:p w14:paraId="74881CB3" w14:textId="77777777" w:rsidR="007F0DDE" w:rsidRPr="007F0DDE" w:rsidRDefault="007F0DDE" w:rsidP="007F0DDE">
            <w:pPr>
              <w:jc w:val="center"/>
              <w:rPr>
                <w:rFonts w:ascii="Arial" w:hAnsi="Arial" w:cs="Arial"/>
                <w:bCs/>
                <w:sz w:val="18"/>
                <w:szCs w:val="18"/>
              </w:rPr>
            </w:pPr>
            <w:r w:rsidRPr="007F0DDE">
              <w:rPr>
                <w:rFonts w:ascii="Arial" w:hAnsi="Arial" w:cs="Arial"/>
                <w:b/>
                <w:bCs/>
              </w:rPr>
              <w:br/>
            </w:r>
            <w:r w:rsidRPr="007F0DDE">
              <w:rPr>
                <w:rFonts w:ascii="Arial" w:hAnsi="Arial" w:cs="Arial" w:hint="eastAsia"/>
                <w:bCs/>
                <w:sz w:val="18"/>
                <w:szCs w:val="18"/>
              </w:rPr>
              <w:t>*</w:t>
            </w:r>
            <w:r w:rsidRPr="007F0DDE">
              <w:rPr>
                <w:rFonts w:ascii="Arial" w:hAnsi="Arial" w:cs="Arial"/>
                <w:bCs/>
                <w:sz w:val="18"/>
                <w:szCs w:val="18"/>
              </w:rPr>
              <w:t xml:space="preserve">*The exact fee will be based on the following: - </w:t>
            </w:r>
          </w:p>
          <w:p w14:paraId="24C2024E" w14:textId="77777777" w:rsidR="007F0DDE" w:rsidRPr="007F0DDE" w:rsidRDefault="007F0DDE" w:rsidP="007F0DDE">
            <w:pPr>
              <w:jc w:val="center"/>
              <w:rPr>
                <w:rFonts w:ascii="Arial" w:hAnsi="Arial" w:cs="Arial"/>
                <w:bCs/>
                <w:sz w:val="18"/>
                <w:szCs w:val="18"/>
              </w:rPr>
            </w:pPr>
          </w:p>
          <w:p w14:paraId="41DF26CE" w14:textId="77777777" w:rsidR="007F0DDE" w:rsidRPr="007F0DDE" w:rsidRDefault="007F0DDE" w:rsidP="007F0DDE">
            <w:pPr>
              <w:rPr>
                <w:rFonts w:ascii="Arial" w:hAnsi="Arial" w:cs="Arial"/>
                <w:bCs/>
                <w:sz w:val="18"/>
                <w:szCs w:val="18"/>
              </w:rPr>
            </w:pPr>
            <w:r w:rsidRPr="007F0DDE">
              <w:rPr>
                <w:rFonts w:ascii="Arial" w:hAnsi="Arial" w:cs="Arial"/>
                <w:bCs/>
                <w:sz w:val="18"/>
                <w:szCs w:val="18"/>
              </w:rPr>
              <w:t>1. T</w:t>
            </w:r>
            <w:r w:rsidRPr="007F0DDE">
              <w:rPr>
                <w:rFonts w:ascii="Arial" w:hAnsi="Arial" w:cs="Arial" w:hint="eastAsia"/>
                <w:bCs/>
                <w:sz w:val="18"/>
                <w:szCs w:val="18"/>
              </w:rPr>
              <w:t>ransaction</w:t>
            </w:r>
          </w:p>
          <w:p w14:paraId="28E076B8" w14:textId="77777777" w:rsidR="007F0DDE" w:rsidRPr="007F0DDE" w:rsidRDefault="007F0DDE" w:rsidP="007F0DDE">
            <w:pPr>
              <w:rPr>
                <w:rFonts w:ascii="Arial" w:hAnsi="Arial" w:cs="Arial"/>
                <w:bCs/>
                <w:sz w:val="18"/>
                <w:szCs w:val="18"/>
              </w:rPr>
            </w:pPr>
            <w:r w:rsidRPr="007F0DDE">
              <w:rPr>
                <w:rFonts w:ascii="Arial" w:hAnsi="Arial" w:cs="Arial"/>
                <w:bCs/>
                <w:sz w:val="18"/>
                <w:szCs w:val="18"/>
              </w:rPr>
              <w:t xml:space="preserve">2. Nature of Business </w:t>
            </w:r>
          </w:p>
          <w:p w14:paraId="46372811" w14:textId="77777777" w:rsidR="007F0DDE" w:rsidRPr="007F0DDE" w:rsidRDefault="007F0DDE" w:rsidP="007F0DDE">
            <w:pPr>
              <w:rPr>
                <w:rFonts w:ascii="Arial" w:hAnsi="Arial" w:cs="Arial"/>
                <w:bCs/>
                <w:sz w:val="18"/>
                <w:szCs w:val="18"/>
              </w:rPr>
            </w:pPr>
            <w:r w:rsidRPr="007F0DDE">
              <w:rPr>
                <w:rFonts w:ascii="Arial" w:hAnsi="Arial" w:cs="Arial"/>
                <w:bCs/>
                <w:sz w:val="18"/>
                <w:szCs w:val="18"/>
              </w:rPr>
              <w:t xml:space="preserve">3. Bank Statement </w:t>
            </w:r>
          </w:p>
          <w:p w14:paraId="4D08E8FE" w14:textId="77777777" w:rsidR="007F0DDE" w:rsidRPr="007F0DDE" w:rsidRDefault="007F0DDE" w:rsidP="007F0DDE">
            <w:pPr>
              <w:rPr>
                <w:rFonts w:ascii="Arial" w:hAnsi="Arial" w:cs="Arial"/>
                <w:bCs/>
                <w:sz w:val="18"/>
                <w:szCs w:val="18"/>
              </w:rPr>
            </w:pPr>
            <w:r w:rsidRPr="007F0DDE">
              <w:rPr>
                <w:rFonts w:ascii="Arial" w:hAnsi="Arial" w:cs="Arial"/>
                <w:bCs/>
                <w:sz w:val="18"/>
                <w:szCs w:val="18"/>
              </w:rPr>
              <w:t xml:space="preserve">4. SST Registered </w:t>
            </w:r>
          </w:p>
          <w:p w14:paraId="69DF49CA" w14:textId="77777777" w:rsidR="007F0DDE" w:rsidRPr="007F0DDE" w:rsidRDefault="007F0DDE" w:rsidP="007F0DDE">
            <w:pPr>
              <w:rPr>
                <w:rFonts w:ascii="Arial" w:hAnsi="Arial" w:cs="Arial"/>
                <w:b/>
              </w:rPr>
            </w:pPr>
            <w:r w:rsidRPr="007F0DDE">
              <w:rPr>
                <w:rFonts w:ascii="Arial" w:hAnsi="Arial" w:cs="Arial"/>
                <w:bCs/>
                <w:sz w:val="18"/>
                <w:szCs w:val="18"/>
              </w:rPr>
              <w:t>5. Others (Size and Volume of Accounting Work Required)</w:t>
            </w:r>
          </w:p>
        </w:tc>
      </w:tr>
    </w:tbl>
    <w:p w14:paraId="51A00418" w14:textId="77777777" w:rsidR="007F0DDE" w:rsidRPr="007F0DDE" w:rsidRDefault="007F0DDE" w:rsidP="007F0DDE">
      <w:pPr>
        <w:jc w:val="center"/>
        <w:rPr>
          <w:rFonts w:ascii="Arial" w:eastAsia="KaiTi" w:hAnsi="Arial" w:cs="Times New Roman"/>
          <w:b/>
          <w:bCs/>
          <w:sz w:val="24"/>
          <w:szCs w:val="24"/>
          <w:u w:val="single"/>
        </w:rPr>
      </w:pPr>
    </w:p>
    <w:p w14:paraId="02C9DE3F" w14:textId="77777777" w:rsidR="007F0DDE" w:rsidRPr="007F0DDE" w:rsidRDefault="007F0DDE" w:rsidP="007F0DDE">
      <w:pPr>
        <w:jc w:val="center"/>
        <w:rPr>
          <w:rFonts w:ascii="Arial" w:eastAsia="KaiTi" w:hAnsi="Arial" w:cs="Times New Roman"/>
          <w:b/>
          <w:bCs/>
          <w:sz w:val="24"/>
          <w:szCs w:val="24"/>
          <w:u w:val="single"/>
        </w:rPr>
      </w:pPr>
      <w:r w:rsidRPr="007F0DDE">
        <w:rPr>
          <w:rFonts w:ascii="Arial" w:eastAsia="KaiTi" w:hAnsi="Arial" w:cs="Times New Roman"/>
          <w:b/>
          <w:bCs/>
          <w:sz w:val="24"/>
          <w:szCs w:val="24"/>
          <w:u w:val="single"/>
        </w:rPr>
        <w:t>OTHER OPTIONAL SERVICES</w:t>
      </w:r>
    </w:p>
    <w:tbl>
      <w:tblPr>
        <w:tblStyle w:val="TableGrid2"/>
        <w:tblW w:w="0" w:type="auto"/>
        <w:jc w:val="center"/>
        <w:tblLook w:val="04A0" w:firstRow="1" w:lastRow="0" w:firstColumn="1" w:lastColumn="0" w:noHBand="0" w:noVBand="1"/>
      </w:tblPr>
      <w:tblGrid>
        <w:gridCol w:w="6958"/>
        <w:gridCol w:w="2778"/>
      </w:tblGrid>
      <w:tr w:rsidR="007F0DDE" w:rsidRPr="007F0DDE" w14:paraId="6E04C4E3" w14:textId="77777777" w:rsidTr="001A4BF7">
        <w:trPr>
          <w:jc w:val="center"/>
        </w:trPr>
        <w:tc>
          <w:tcPr>
            <w:tcW w:w="7508" w:type="dxa"/>
            <w:shd w:val="clear" w:color="auto" w:fill="DEEAF6"/>
          </w:tcPr>
          <w:p w14:paraId="155FBBFB" w14:textId="77777777" w:rsidR="007F0DDE" w:rsidRPr="007F0DDE" w:rsidRDefault="007F0DDE" w:rsidP="007F0DDE">
            <w:pPr>
              <w:rPr>
                <w:rFonts w:cs="Times New Roman"/>
                <w:b/>
                <w:bCs/>
              </w:rPr>
            </w:pPr>
            <w:r w:rsidRPr="007F0DDE">
              <w:rPr>
                <w:rFonts w:cs="Times New Roman"/>
                <w:b/>
                <w:bCs/>
              </w:rPr>
              <w:t>Services</w:t>
            </w:r>
          </w:p>
        </w:tc>
        <w:tc>
          <w:tcPr>
            <w:tcW w:w="2948" w:type="dxa"/>
            <w:shd w:val="clear" w:color="auto" w:fill="DEEAF6"/>
          </w:tcPr>
          <w:p w14:paraId="14BB3C4B" w14:textId="77777777" w:rsidR="007F0DDE" w:rsidRPr="007F0DDE" w:rsidRDefault="007F0DDE" w:rsidP="007F0DDE">
            <w:pPr>
              <w:rPr>
                <w:rFonts w:cs="Times New Roman"/>
                <w:b/>
                <w:bCs/>
              </w:rPr>
            </w:pPr>
            <w:r w:rsidRPr="007F0DDE">
              <w:rPr>
                <w:rFonts w:cs="Times New Roman"/>
                <w:b/>
                <w:bCs/>
              </w:rPr>
              <w:t>Amount</w:t>
            </w:r>
            <w:r w:rsidRPr="007F0DDE">
              <w:rPr>
                <w:rFonts w:cs="Times New Roman" w:hint="eastAsia"/>
                <w:b/>
                <w:bCs/>
              </w:rPr>
              <w:t xml:space="preserve"> (MYR)</w:t>
            </w:r>
          </w:p>
        </w:tc>
      </w:tr>
      <w:tr w:rsidR="007F0DDE" w:rsidRPr="007F0DDE" w14:paraId="4FB1792F" w14:textId="77777777" w:rsidTr="001A4BF7">
        <w:trPr>
          <w:jc w:val="center"/>
        </w:trPr>
        <w:tc>
          <w:tcPr>
            <w:tcW w:w="7508" w:type="dxa"/>
          </w:tcPr>
          <w:p w14:paraId="480228C8" w14:textId="77777777" w:rsidR="007F0DDE" w:rsidRPr="007F0DDE" w:rsidRDefault="007F0DDE" w:rsidP="007F0DDE">
            <w:pPr>
              <w:rPr>
                <w:rFonts w:cs="Times New Roman"/>
              </w:rPr>
            </w:pPr>
            <w:r w:rsidRPr="007F0DDE">
              <w:rPr>
                <w:rFonts w:cs="Times New Roman" w:hint="eastAsia"/>
              </w:rPr>
              <w:t xml:space="preserve">Outsourced </w:t>
            </w:r>
            <w:r w:rsidRPr="007F0DDE">
              <w:rPr>
                <w:rFonts w:cs="Times New Roman"/>
              </w:rPr>
              <w:t>E</w:t>
            </w:r>
            <w:r w:rsidRPr="007F0DDE">
              <w:rPr>
                <w:rFonts w:cs="Times New Roman" w:hint="eastAsia"/>
              </w:rPr>
              <w:t>-</w:t>
            </w:r>
            <w:r w:rsidRPr="007F0DDE">
              <w:rPr>
                <w:rFonts w:cs="Times New Roman"/>
              </w:rPr>
              <w:t>I</w:t>
            </w:r>
            <w:r w:rsidRPr="007F0DDE">
              <w:rPr>
                <w:rFonts w:cs="Times New Roman" w:hint="eastAsia"/>
              </w:rPr>
              <w:t>nvoicing</w:t>
            </w:r>
          </w:p>
        </w:tc>
        <w:tc>
          <w:tcPr>
            <w:tcW w:w="2948" w:type="dxa"/>
          </w:tcPr>
          <w:p w14:paraId="15E3654A" w14:textId="77777777" w:rsidR="007F0DDE" w:rsidRPr="007F0DDE" w:rsidRDefault="007F0DDE" w:rsidP="007F0DDE">
            <w:pPr>
              <w:rPr>
                <w:rFonts w:cs="Times New Roman"/>
              </w:rPr>
            </w:pPr>
            <w:r w:rsidRPr="007F0DDE">
              <w:rPr>
                <w:rFonts w:cs="Times New Roman"/>
              </w:rPr>
              <w:t>RM</w:t>
            </w:r>
            <w:r w:rsidRPr="007F0DDE">
              <w:rPr>
                <w:rFonts w:cs="Times New Roman" w:hint="eastAsia"/>
              </w:rPr>
              <w:t>5</w:t>
            </w:r>
            <w:r w:rsidRPr="007F0DDE">
              <w:rPr>
                <w:rFonts w:cs="Times New Roman"/>
              </w:rPr>
              <w:t>00</w:t>
            </w:r>
            <w:r w:rsidRPr="007F0DDE">
              <w:rPr>
                <w:rFonts w:cs="Times New Roman" w:hint="eastAsia"/>
              </w:rPr>
              <w:t xml:space="preserve"> per 50 invoices</w:t>
            </w:r>
          </w:p>
        </w:tc>
      </w:tr>
    </w:tbl>
    <w:p w14:paraId="6682EDD8" w14:textId="77777777" w:rsidR="007F0DDE" w:rsidRPr="007F0DDE" w:rsidRDefault="007F0DDE" w:rsidP="007F0DDE">
      <w:pPr>
        <w:rPr>
          <w:rFonts w:ascii="Arial" w:eastAsia="SimSun" w:hAnsi="Arial" w:cs="Arial"/>
          <w:b/>
          <w:bCs/>
          <w:kern w:val="0"/>
          <w:sz w:val="24"/>
          <w:szCs w:val="24"/>
          <w:u w:val="single"/>
          <w14:ligatures w14:val="none"/>
        </w:rPr>
      </w:pPr>
    </w:p>
    <w:p w14:paraId="0522478F" w14:textId="5B1AE8FC" w:rsidR="007F0DDE" w:rsidRDefault="007F0DDE">
      <w:pPr>
        <w:rPr>
          <w:rFonts w:ascii="Times New Roman" w:hAnsi="Times New Roman" w:cs="Times New Roman"/>
          <w:b/>
          <w:bCs/>
          <w:kern w:val="0"/>
          <w:lang w:val="en-US"/>
          <w14:ligatures w14:val="none"/>
        </w:rPr>
      </w:pPr>
      <w:r>
        <w:rPr>
          <w:rFonts w:ascii="Times New Roman" w:hAnsi="Times New Roman" w:cs="Times New Roman"/>
          <w:b/>
          <w:bCs/>
          <w:lang w:val="en-US"/>
        </w:rPr>
        <w:br w:type="page"/>
      </w:r>
    </w:p>
    <w:p w14:paraId="2729E3C4" w14:textId="77777777" w:rsidR="007F0DDE" w:rsidRPr="007F0DDE" w:rsidRDefault="007F0DDE" w:rsidP="007F0DDE">
      <w:pPr>
        <w:jc w:val="center"/>
        <w:rPr>
          <w:rFonts w:ascii="Arial" w:eastAsia="SimSun" w:hAnsi="Arial" w:cs="Arial"/>
          <w:b/>
          <w:bCs/>
          <w:kern w:val="0"/>
          <w:sz w:val="24"/>
          <w:szCs w:val="24"/>
          <w:u w:val="single"/>
          <w14:ligatures w14:val="none"/>
        </w:rPr>
      </w:pPr>
      <w:r w:rsidRPr="007F0DDE">
        <w:rPr>
          <w:rFonts w:ascii="Arial" w:eastAsia="SimSun" w:hAnsi="Arial" w:cs="Arial"/>
          <w:b/>
          <w:bCs/>
          <w:kern w:val="0"/>
          <w:sz w:val="24"/>
          <w:szCs w:val="24"/>
          <w:u w:val="single"/>
          <w14:ligatures w14:val="none"/>
        </w:rPr>
        <w:lastRenderedPageBreak/>
        <w:t>TAX ADVISORY AND COMPLIANCE</w:t>
      </w:r>
    </w:p>
    <w:p w14:paraId="0D138B68" w14:textId="77777777" w:rsidR="007F0DDE" w:rsidRPr="007F0DDE" w:rsidRDefault="007F0DDE" w:rsidP="007F0DDE">
      <w:pPr>
        <w:rPr>
          <w:rFonts w:ascii="Arial" w:eastAsia="KaiTi" w:hAnsi="Arial" w:cs="Times New Roman"/>
          <w:sz w:val="24"/>
          <w:szCs w:val="24"/>
        </w:rPr>
      </w:pPr>
      <w:r w:rsidRPr="007F0DDE">
        <w:rPr>
          <w:rFonts w:ascii="Arial" w:eastAsia="KaiTi" w:hAnsi="Arial" w:cs="Times New Roman" w:hint="eastAsia"/>
          <w:sz w:val="24"/>
          <w:szCs w:val="24"/>
        </w:rPr>
        <w:t>Disclaimer:</w:t>
      </w:r>
    </w:p>
    <w:p w14:paraId="41D7C6E9" w14:textId="77777777" w:rsidR="007F0DDE" w:rsidRPr="007F0DDE" w:rsidRDefault="007F0DDE" w:rsidP="007F0DDE">
      <w:pPr>
        <w:numPr>
          <w:ilvl w:val="0"/>
          <w:numId w:val="9"/>
        </w:numPr>
        <w:contextualSpacing/>
        <w:rPr>
          <w:rFonts w:ascii="Arial" w:eastAsia="SimSun" w:hAnsi="Arial" w:cs="Arial"/>
          <w:kern w:val="0"/>
          <w14:ligatures w14:val="none"/>
        </w:rPr>
      </w:pPr>
      <w:r w:rsidRPr="007F0DDE">
        <w:rPr>
          <w:rFonts w:ascii="Arial" w:eastAsia="SimSun" w:hAnsi="Arial" w:cs="Arial"/>
          <w:kern w:val="0"/>
          <w14:ligatures w14:val="none"/>
        </w:rPr>
        <w:t xml:space="preserve">The tax services will be provided by a qualified tax agent from our associated company. Please note that the figures mentioned </w:t>
      </w:r>
      <w:r w:rsidRPr="007F0DDE">
        <w:rPr>
          <w:rFonts w:ascii="Arial" w:eastAsia="SimSun" w:hAnsi="Arial" w:cs="Arial" w:hint="eastAsia"/>
          <w:kern w:val="0"/>
          <w14:ligatures w14:val="none"/>
        </w:rPr>
        <w:t>below</w:t>
      </w:r>
      <w:r w:rsidRPr="007F0DDE">
        <w:rPr>
          <w:rFonts w:ascii="Arial" w:eastAsia="SimSun" w:hAnsi="Arial" w:cs="Arial"/>
          <w:kern w:val="0"/>
          <w14:ligatures w14:val="none"/>
        </w:rPr>
        <w:t xml:space="preserve"> are for reference purposes only and may be subject to change.</w:t>
      </w:r>
    </w:p>
    <w:p w14:paraId="0DF69FFB" w14:textId="77777777" w:rsidR="007F0DDE" w:rsidRPr="007F0DDE" w:rsidRDefault="007F0DDE" w:rsidP="007F0DDE">
      <w:pPr>
        <w:numPr>
          <w:ilvl w:val="0"/>
          <w:numId w:val="9"/>
        </w:numPr>
        <w:contextualSpacing/>
        <w:rPr>
          <w:rFonts w:ascii="Arial" w:eastAsia="SimSun" w:hAnsi="Arial" w:cs="Arial"/>
          <w:kern w:val="0"/>
          <w14:ligatures w14:val="none"/>
        </w:rPr>
      </w:pPr>
      <w:r w:rsidRPr="007F0DDE">
        <w:rPr>
          <w:rFonts w:ascii="Arial" w:eastAsia="SimSun" w:hAnsi="Arial" w:cs="Arial"/>
          <w:kern w:val="0"/>
          <w14:ligatures w14:val="none"/>
        </w:rPr>
        <w:t>Fees exclude disbursements, reimbursements, and indirect tax (SST) or service charges.</w:t>
      </w:r>
    </w:p>
    <w:p w14:paraId="496410A9" w14:textId="77777777" w:rsidR="007F0DDE" w:rsidRPr="007F0DDE" w:rsidRDefault="007F0DDE" w:rsidP="007F0DDE">
      <w:pPr>
        <w:numPr>
          <w:ilvl w:val="0"/>
          <w:numId w:val="9"/>
        </w:numPr>
        <w:contextualSpacing/>
        <w:rPr>
          <w:rFonts w:ascii="Arial" w:eastAsia="SimSun" w:hAnsi="Arial" w:cs="Arial"/>
          <w:kern w:val="0"/>
          <w14:ligatures w14:val="none"/>
        </w:rPr>
      </w:pPr>
      <w:r w:rsidRPr="007F0DDE">
        <w:rPr>
          <w:rFonts w:ascii="Arial" w:eastAsia="SimSun" w:hAnsi="Arial" w:cs="Arial"/>
          <w:kern w:val="0"/>
          <w14:ligatures w14:val="none"/>
        </w:rPr>
        <w:t>Final fees will be confirmed following discussion and agreement with the customer; incomplete or inaccurate financial statements/documents may result in additional charges.</w:t>
      </w:r>
    </w:p>
    <w:p w14:paraId="1EE0113E" w14:textId="77777777" w:rsidR="007F0DDE" w:rsidRPr="007F0DDE" w:rsidRDefault="007F0DDE" w:rsidP="007F0DDE">
      <w:pPr>
        <w:rPr>
          <w:rFonts w:ascii="Arial" w:eastAsia="KaiTi" w:hAnsi="Arial" w:cs="Times New Roman"/>
          <w:sz w:val="24"/>
          <w:szCs w:val="24"/>
        </w:rPr>
      </w:pPr>
    </w:p>
    <w:p w14:paraId="150235F1" w14:textId="77777777" w:rsidR="007F0DDE" w:rsidRPr="007F0DDE" w:rsidRDefault="007F0DDE" w:rsidP="007F0DDE">
      <w:pPr>
        <w:jc w:val="center"/>
        <w:rPr>
          <w:rFonts w:ascii="Arial" w:eastAsia="KaiTi" w:hAnsi="Arial" w:cs="Times New Roman"/>
          <w:b/>
          <w:bCs/>
          <w:sz w:val="24"/>
          <w:szCs w:val="24"/>
          <w:u w:val="single"/>
        </w:rPr>
      </w:pPr>
      <w:r w:rsidRPr="007F0DDE">
        <w:rPr>
          <w:rFonts w:ascii="Arial" w:eastAsia="KaiTi" w:hAnsi="Arial" w:cs="Times New Roman"/>
          <w:b/>
          <w:bCs/>
          <w:sz w:val="24"/>
          <w:szCs w:val="24"/>
          <w:u w:val="single"/>
        </w:rPr>
        <w:t xml:space="preserve">Tax </w:t>
      </w:r>
      <w:r w:rsidRPr="007F0DDE">
        <w:rPr>
          <w:rFonts w:ascii="Arial" w:eastAsia="KaiTi" w:hAnsi="Arial" w:cs="Times New Roman" w:hint="eastAsia"/>
          <w:b/>
          <w:bCs/>
          <w:sz w:val="24"/>
          <w:szCs w:val="24"/>
          <w:u w:val="single"/>
        </w:rPr>
        <w:t xml:space="preserve">Services </w:t>
      </w:r>
      <w:r w:rsidRPr="007F0DDE">
        <w:rPr>
          <w:rFonts w:ascii="Arial" w:eastAsia="KaiTi" w:hAnsi="Arial" w:cs="Times New Roman"/>
          <w:b/>
          <w:bCs/>
          <w:sz w:val="24"/>
          <w:szCs w:val="24"/>
          <w:u w:val="single"/>
        </w:rPr>
        <w:t xml:space="preserve">Fee </w:t>
      </w:r>
      <w:r w:rsidRPr="007F0DDE">
        <w:rPr>
          <w:rFonts w:ascii="Arial" w:eastAsia="KaiTi" w:hAnsi="Arial" w:cs="Times New Roman" w:hint="eastAsia"/>
          <w:b/>
          <w:bCs/>
          <w:sz w:val="24"/>
          <w:szCs w:val="24"/>
          <w:u w:val="single"/>
        </w:rPr>
        <w:t>f</w:t>
      </w:r>
      <w:r w:rsidRPr="007F0DDE">
        <w:rPr>
          <w:rFonts w:ascii="Arial" w:eastAsia="KaiTi" w:hAnsi="Arial" w:cs="Times New Roman"/>
          <w:b/>
          <w:bCs/>
          <w:sz w:val="24"/>
          <w:szCs w:val="24"/>
          <w:u w:val="single"/>
        </w:rPr>
        <w:t>or Company Tax Submission Under Income Tax Act 1967</w:t>
      </w:r>
    </w:p>
    <w:tbl>
      <w:tblPr>
        <w:tblStyle w:val="TableGrid1"/>
        <w:tblW w:w="0" w:type="auto"/>
        <w:tblLook w:val="04A0" w:firstRow="1" w:lastRow="0" w:firstColumn="1" w:lastColumn="0" w:noHBand="0" w:noVBand="1"/>
      </w:tblPr>
      <w:tblGrid>
        <w:gridCol w:w="6960"/>
        <w:gridCol w:w="2776"/>
      </w:tblGrid>
      <w:tr w:rsidR="007F0DDE" w:rsidRPr="007F0DDE" w14:paraId="4355D034" w14:textId="77777777" w:rsidTr="007F0DDE">
        <w:tc>
          <w:tcPr>
            <w:tcW w:w="7508" w:type="dxa"/>
            <w:shd w:val="clear" w:color="auto" w:fill="DEEAF6"/>
          </w:tcPr>
          <w:p w14:paraId="10DC1DCB" w14:textId="77777777" w:rsidR="007F0DDE" w:rsidRPr="007F0DDE" w:rsidRDefault="007F0DDE" w:rsidP="007F0DDE">
            <w:pPr>
              <w:rPr>
                <w:rFonts w:cs="Times New Roman"/>
                <w:b/>
                <w:bCs/>
                <w:sz w:val="24"/>
                <w:szCs w:val="24"/>
              </w:rPr>
            </w:pPr>
            <w:r w:rsidRPr="007F0DDE">
              <w:rPr>
                <w:rFonts w:cs="Times New Roman"/>
                <w:b/>
                <w:bCs/>
                <w:sz w:val="24"/>
                <w:szCs w:val="24"/>
              </w:rPr>
              <w:t>Annual Revenue / Assets</w:t>
            </w:r>
          </w:p>
        </w:tc>
        <w:tc>
          <w:tcPr>
            <w:tcW w:w="2948" w:type="dxa"/>
            <w:shd w:val="clear" w:color="auto" w:fill="DEEAF6"/>
          </w:tcPr>
          <w:p w14:paraId="676FB3E9" w14:textId="77777777" w:rsidR="007F0DDE" w:rsidRPr="007F0DDE" w:rsidRDefault="007F0DDE" w:rsidP="007F0DDE">
            <w:pPr>
              <w:jc w:val="center"/>
              <w:rPr>
                <w:rFonts w:cs="Times New Roman"/>
                <w:b/>
                <w:bCs/>
                <w:sz w:val="24"/>
                <w:szCs w:val="24"/>
              </w:rPr>
            </w:pPr>
            <w:r w:rsidRPr="007F0DDE">
              <w:rPr>
                <w:rFonts w:cs="Times New Roman" w:hint="eastAsia"/>
                <w:b/>
                <w:bCs/>
                <w:sz w:val="24"/>
                <w:szCs w:val="24"/>
              </w:rPr>
              <w:t>Fees Range (MYR)</w:t>
            </w:r>
          </w:p>
        </w:tc>
      </w:tr>
      <w:tr w:rsidR="007F0DDE" w:rsidRPr="007F0DDE" w14:paraId="04CED1CD" w14:textId="77777777" w:rsidTr="001A4BF7">
        <w:tc>
          <w:tcPr>
            <w:tcW w:w="7508" w:type="dxa"/>
          </w:tcPr>
          <w:p w14:paraId="4E213D92" w14:textId="77777777" w:rsidR="007F0DDE" w:rsidRPr="007F0DDE" w:rsidRDefault="007F0DDE" w:rsidP="007F0DDE">
            <w:pPr>
              <w:rPr>
                <w:rFonts w:cs="Times New Roman"/>
              </w:rPr>
            </w:pPr>
            <w:r w:rsidRPr="007F0DDE">
              <w:rPr>
                <w:rFonts w:cs="Times New Roman"/>
              </w:rPr>
              <w:t>Dormant or Below 100K</w:t>
            </w:r>
          </w:p>
        </w:tc>
        <w:tc>
          <w:tcPr>
            <w:tcW w:w="2948" w:type="dxa"/>
          </w:tcPr>
          <w:p w14:paraId="6C43EC58" w14:textId="77777777" w:rsidR="007F0DDE" w:rsidRPr="007F0DDE" w:rsidRDefault="007F0DDE" w:rsidP="007F0DDE">
            <w:pPr>
              <w:rPr>
                <w:rFonts w:cs="Times New Roman"/>
              </w:rPr>
            </w:pPr>
            <w:r w:rsidRPr="007F0DDE">
              <w:rPr>
                <w:rFonts w:cs="Times New Roman"/>
              </w:rPr>
              <w:t>RM1,000 – RM1,500</w:t>
            </w:r>
          </w:p>
        </w:tc>
      </w:tr>
      <w:tr w:rsidR="007F0DDE" w:rsidRPr="007F0DDE" w14:paraId="34565AFA" w14:textId="77777777" w:rsidTr="001A4BF7">
        <w:tc>
          <w:tcPr>
            <w:tcW w:w="7508" w:type="dxa"/>
          </w:tcPr>
          <w:p w14:paraId="0D535342" w14:textId="77777777" w:rsidR="007F0DDE" w:rsidRPr="007F0DDE" w:rsidRDefault="007F0DDE" w:rsidP="007F0DDE">
            <w:pPr>
              <w:rPr>
                <w:rFonts w:cs="Times New Roman"/>
              </w:rPr>
            </w:pPr>
            <w:r w:rsidRPr="007F0DDE">
              <w:rPr>
                <w:rFonts w:cs="Times New Roman"/>
              </w:rPr>
              <w:t>Less Than RM500K</w:t>
            </w:r>
          </w:p>
        </w:tc>
        <w:tc>
          <w:tcPr>
            <w:tcW w:w="2948" w:type="dxa"/>
          </w:tcPr>
          <w:p w14:paraId="50ADBDC7" w14:textId="77777777" w:rsidR="007F0DDE" w:rsidRPr="007F0DDE" w:rsidRDefault="007F0DDE" w:rsidP="007F0DDE">
            <w:pPr>
              <w:rPr>
                <w:rFonts w:cs="Times New Roman"/>
              </w:rPr>
            </w:pPr>
            <w:r w:rsidRPr="007F0DDE">
              <w:rPr>
                <w:rFonts w:cs="Times New Roman"/>
              </w:rPr>
              <w:t>RM1,500 – RM2,000</w:t>
            </w:r>
          </w:p>
        </w:tc>
      </w:tr>
      <w:tr w:rsidR="007F0DDE" w:rsidRPr="007F0DDE" w14:paraId="12A5E528" w14:textId="77777777" w:rsidTr="001A4BF7">
        <w:tc>
          <w:tcPr>
            <w:tcW w:w="7508" w:type="dxa"/>
          </w:tcPr>
          <w:p w14:paraId="6FED00EF" w14:textId="77777777" w:rsidR="007F0DDE" w:rsidRPr="007F0DDE" w:rsidRDefault="007F0DDE" w:rsidP="007F0DDE">
            <w:pPr>
              <w:rPr>
                <w:rFonts w:cs="Times New Roman"/>
              </w:rPr>
            </w:pPr>
            <w:r w:rsidRPr="007F0DDE">
              <w:rPr>
                <w:rFonts w:cs="Times New Roman"/>
              </w:rPr>
              <w:t>From RM500,00</w:t>
            </w:r>
            <w:r w:rsidRPr="007F0DDE">
              <w:rPr>
                <w:rFonts w:cs="Times New Roman" w:hint="eastAsia"/>
              </w:rPr>
              <w:t>1</w:t>
            </w:r>
            <w:r w:rsidRPr="007F0DDE">
              <w:rPr>
                <w:rFonts w:cs="Times New Roman"/>
              </w:rPr>
              <w:t xml:space="preserve"> – RM1,000,000</w:t>
            </w:r>
          </w:p>
        </w:tc>
        <w:tc>
          <w:tcPr>
            <w:tcW w:w="2948" w:type="dxa"/>
          </w:tcPr>
          <w:p w14:paraId="7249C20A" w14:textId="77777777" w:rsidR="007F0DDE" w:rsidRPr="007F0DDE" w:rsidRDefault="007F0DDE" w:rsidP="007F0DDE">
            <w:pPr>
              <w:rPr>
                <w:rFonts w:cs="Times New Roman"/>
              </w:rPr>
            </w:pPr>
            <w:r w:rsidRPr="007F0DDE">
              <w:rPr>
                <w:rFonts w:cs="Times New Roman"/>
              </w:rPr>
              <w:t>RM2,000 – RM2,500</w:t>
            </w:r>
          </w:p>
        </w:tc>
      </w:tr>
      <w:tr w:rsidR="007F0DDE" w:rsidRPr="007F0DDE" w14:paraId="31FC3EB6" w14:textId="77777777" w:rsidTr="001A4BF7">
        <w:tc>
          <w:tcPr>
            <w:tcW w:w="7508" w:type="dxa"/>
            <w:tcBorders>
              <w:bottom w:val="single" w:sz="4" w:space="0" w:color="auto"/>
            </w:tcBorders>
          </w:tcPr>
          <w:p w14:paraId="0154FC30" w14:textId="77777777" w:rsidR="007F0DDE" w:rsidRPr="007F0DDE" w:rsidRDefault="007F0DDE" w:rsidP="007F0DDE">
            <w:pPr>
              <w:rPr>
                <w:rFonts w:cs="Times New Roman"/>
              </w:rPr>
            </w:pPr>
            <w:r w:rsidRPr="007F0DDE">
              <w:rPr>
                <w:rFonts w:cs="Times New Roman"/>
              </w:rPr>
              <w:t>From RM1,000,00</w:t>
            </w:r>
            <w:r w:rsidRPr="007F0DDE">
              <w:rPr>
                <w:rFonts w:cs="Times New Roman" w:hint="eastAsia"/>
              </w:rPr>
              <w:t>1</w:t>
            </w:r>
            <w:r w:rsidRPr="007F0DDE">
              <w:rPr>
                <w:rFonts w:cs="Times New Roman"/>
              </w:rPr>
              <w:t xml:space="preserve"> – RM2,000,000</w:t>
            </w:r>
          </w:p>
        </w:tc>
        <w:tc>
          <w:tcPr>
            <w:tcW w:w="2948" w:type="dxa"/>
            <w:tcBorders>
              <w:bottom w:val="single" w:sz="4" w:space="0" w:color="auto"/>
            </w:tcBorders>
          </w:tcPr>
          <w:p w14:paraId="345B69F2" w14:textId="77777777" w:rsidR="007F0DDE" w:rsidRPr="007F0DDE" w:rsidRDefault="007F0DDE" w:rsidP="007F0DDE">
            <w:pPr>
              <w:rPr>
                <w:rFonts w:cs="Times New Roman"/>
              </w:rPr>
            </w:pPr>
            <w:r w:rsidRPr="007F0DDE">
              <w:rPr>
                <w:rFonts w:cs="Times New Roman"/>
              </w:rPr>
              <w:t>RM2,500 – RM3,000</w:t>
            </w:r>
          </w:p>
        </w:tc>
      </w:tr>
      <w:tr w:rsidR="007F0DDE" w:rsidRPr="007F0DDE" w14:paraId="6273E4A3" w14:textId="77777777" w:rsidTr="001A4BF7">
        <w:tc>
          <w:tcPr>
            <w:tcW w:w="7508" w:type="dxa"/>
          </w:tcPr>
          <w:p w14:paraId="34FE8A45" w14:textId="77777777" w:rsidR="007F0DDE" w:rsidRPr="007F0DDE" w:rsidRDefault="007F0DDE" w:rsidP="007F0DDE">
            <w:pPr>
              <w:rPr>
                <w:rFonts w:cs="Times New Roman"/>
              </w:rPr>
            </w:pPr>
            <w:r w:rsidRPr="007F0DDE">
              <w:rPr>
                <w:rFonts w:cs="Times New Roman" w:hint="eastAsia"/>
              </w:rPr>
              <w:t>From</w:t>
            </w:r>
            <w:r w:rsidRPr="007F0DDE">
              <w:rPr>
                <w:rFonts w:cs="Times New Roman"/>
              </w:rPr>
              <w:t xml:space="preserve"> RM2,000,00</w:t>
            </w:r>
            <w:r w:rsidRPr="007F0DDE">
              <w:rPr>
                <w:rFonts w:cs="Times New Roman" w:hint="eastAsia"/>
              </w:rPr>
              <w:t xml:space="preserve">1 </w:t>
            </w:r>
            <w:r w:rsidRPr="007F0DDE">
              <w:rPr>
                <w:rFonts w:cs="Times New Roman"/>
              </w:rPr>
              <w:t>–</w:t>
            </w:r>
            <w:r w:rsidRPr="007F0DDE">
              <w:rPr>
                <w:rFonts w:cs="Times New Roman" w:hint="eastAsia"/>
              </w:rPr>
              <w:t xml:space="preserve"> RM5,000,000</w:t>
            </w:r>
          </w:p>
        </w:tc>
        <w:tc>
          <w:tcPr>
            <w:tcW w:w="2948" w:type="dxa"/>
          </w:tcPr>
          <w:p w14:paraId="240B5977" w14:textId="77777777" w:rsidR="007F0DDE" w:rsidRPr="007F0DDE" w:rsidRDefault="007F0DDE" w:rsidP="007F0DDE">
            <w:pPr>
              <w:rPr>
                <w:rFonts w:cs="Times New Roman"/>
              </w:rPr>
            </w:pPr>
            <w:r w:rsidRPr="007F0DDE">
              <w:rPr>
                <w:rFonts w:cs="Times New Roman"/>
              </w:rPr>
              <w:t>RM3,000 –</w:t>
            </w:r>
            <w:r w:rsidRPr="007F0DDE">
              <w:rPr>
                <w:rFonts w:cs="Times New Roman" w:hint="eastAsia"/>
              </w:rPr>
              <w:t xml:space="preserve"> RM3,500</w:t>
            </w:r>
          </w:p>
        </w:tc>
      </w:tr>
      <w:tr w:rsidR="007F0DDE" w:rsidRPr="007F0DDE" w14:paraId="70E962D3" w14:textId="77777777" w:rsidTr="001A4BF7">
        <w:tc>
          <w:tcPr>
            <w:tcW w:w="7508" w:type="dxa"/>
          </w:tcPr>
          <w:p w14:paraId="13171E77" w14:textId="77777777" w:rsidR="007F0DDE" w:rsidRPr="007F0DDE" w:rsidRDefault="007F0DDE" w:rsidP="007F0DDE">
            <w:pPr>
              <w:rPr>
                <w:rFonts w:cs="Times New Roman"/>
              </w:rPr>
            </w:pPr>
            <w:r w:rsidRPr="007F0DDE">
              <w:rPr>
                <w:rFonts w:cs="Times New Roman" w:hint="eastAsia"/>
              </w:rPr>
              <w:t xml:space="preserve">From RM5,000,001 </w:t>
            </w:r>
            <w:r w:rsidRPr="007F0DDE">
              <w:rPr>
                <w:rFonts w:cs="Times New Roman"/>
              </w:rPr>
              <w:t>–</w:t>
            </w:r>
            <w:r w:rsidRPr="007F0DDE">
              <w:rPr>
                <w:rFonts w:cs="Times New Roman" w:hint="eastAsia"/>
              </w:rPr>
              <w:t xml:space="preserve"> RM10,000,000</w:t>
            </w:r>
          </w:p>
        </w:tc>
        <w:tc>
          <w:tcPr>
            <w:tcW w:w="2948" w:type="dxa"/>
          </w:tcPr>
          <w:p w14:paraId="78F883E8" w14:textId="77777777" w:rsidR="007F0DDE" w:rsidRPr="007F0DDE" w:rsidRDefault="007F0DDE" w:rsidP="007F0DDE">
            <w:pPr>
              <w:rPr>
                <w:rFonts w:cs="Times New Roman"/>
              </w:rPr>
            </w:pPr>
            <w:r w:rsidRPr="007F0DDE">
              <w:rPr>
                <w:rFonts w:cs="Times New Roman" w:hint="eastAsia"/>
              </w:rPr>
              <w:t xml:space="preserve">RM3,500 </w:t>
            </w:r>
            <w:r w:rsidRPr="007F0DDE">
              <w:rPr>
                <w:rFonts w:cs="Times New Roman"/>
              </w:rPr>
              <w:t>–</w:t>
            </w:r>
            <w:r w:rsidRPr="007F0DDE">
              <w:rPr>
                <w:rFonts w:cs="Times New Roman" w:hint="eastAsia"/>
              </w:rPr>
              <w:t xml:space="preserve"> RM4,000</w:t>
            </w:r>
          </w:p>
        </w:tc>
      </w:tr>
      <w:tr w:rsidR="007F0DDE" w:rsidRPr="007F0DDE" w14:paraId="42E8E2A8" w14:textId="77777777" w:rsidTr="001A4BF7">
        <w:tc>
          <w:tcPr>
            <w:tcW w:w="7508" w:type="dxa"/>
            <w:tcBorders>
              <w:bottom w:val="single" w:sz="4" w:space="0" w:color="auto"/>
            </w:tcBorders>
          </w:tcPr>
          <w:p w14:paraId="4481291F" w14:textId="77777777" w:rsidR="007F0DDE" w:rsidRPr="007F0DDE" w:rsidRDefault="007F0DDE" w:rsidP="007F0DDE">
            <w:pPr>
              <w:rPr>
                <w:rFonts w:cs="Times New Roman"/>
              </w:rPr>
            </w:pPr>
            <w:r w:rsidRPr="007F0DDE">
              <w:rPr>
                <w:rFonts w:cs="Times New Roman" w:hint="eastAsia"/>
              </w:rPr>
              <w:t>More than RM10,000,000</w:t>
            </w:r>
          </w:p>
        </w:tc>
        <w:tc>
          <w:tcPr>
            <w:tcW w:w="2948" w:type="dxa"/>
            <w:tcBorders>
              <w:bottom w:val="single" w:sz="4" w:space="0" w:color="auto"/>
            </w:tcBorders>
          </w:tcPr>
          <w:p w14:paraId="2A135677" w14:textId="77777777" w:rsidR="007F0DDE" w:rsidRPr="007F0DDE" w:rsidRDefault="007F0DDE" w:rsidP="007F0DDE">
            <w:pPr>
              <w:rPr>
                <w:rFonts w:cs="Times New Roman"/>
              </w:rPr>
            </w:pPr>
            <w:r w:rsidRPr="007F0DDE">
              <w:rPr>
                <w:rFonts w:cs="Times New Roman" w:hint="eastAsia"/>
              </w:rPr>
              <w:t>Start from RM5,000</w:t>
            </w:r>
          </w:p>
        </w:tc>
      </w:tr>
    </w:tbl>
    <w:p w14:paraId="7B4C0F2F" w14:textId="77777777" w:rsidR="007F0DDE" w:rsidRPr="007F0DDE" w:rsidRDefault="007F0DDE" w:rsidP="007F0DDE">
      <w:pPr>
        <w:jc w:val="center"/>
        <w:rPr>
          <w:rFonts w:ascii="Arial" w:eastAsia="SimSun" w:hAnsi="Arial" w:cs="Arial"/>
          <w:b/>
          <w:bCs/>
          <w:kern w:val="0"/>
          <w14:ligatures w14:val="none"/>
        </w:rPr>
      </w:pPr>
    </w:p>
    <w:p w14:paraId="2FEF7B35" w14:textId="77777777" w:rsidR="007F0DDE" w:rsidRPr="007F0DDE" w:rsidRDefault="007F0DDE" w:rsidP="007F0DDE">
      <w:pPr>
        <w:rPr>
          <w:rFonts w:ascii="Arial" w:eastAsia="SimSun" w:hAnsi="Arial" w:cs="Arial"/>
          <w:b/>
          <w:bCs/>
          <w:kern w:val="0"/>
          <w14:ligatures w14:val="none"/>
        </w:rPr>
      </w:pPr>
      <w:r w:rsidRPr="007F0DDE">
        <w:rPr>
          <w:rFonts w:ascii="Arial" w:eastAsia="SimSun" w:hAnsi="Arial" w:cs="Arial"/>
          <w:b/>
          <w:bCs/>
          <w:kern w:val="0"/>
          <w14:ligatures w14:val="none"/>
        </w:rPr>
        <w:t xml:space="preserve">The scope of work is generally in Compliance to Income Tax Act 1967 only which is as </w:t>
      </w:r>
      <w:proofErr w:type="gramStart"/>
      <w:r w:rsidRPr="007F0DDE">
        <w:rPr>
          <w:rFonts w:ascii="Arial" w:eastAsia="SimSun" w:hAnsi="Arial" w:cs="Arial"/>
          <w:b/>
          <w:bCs/>
          <w:kern w:val="0"/>
          <w14:ligatures w14:val="none"/>
        </w:rPr>
        <w:t>follows:-</w:t>
      </w:r>
      <w:proofErr w:type="gramEnd"/>
      <w:r w:rsidRPr="007F0DDE">
        <w:rPr>
          <w:rFonts w:ascii="Arial" w:eastAsia="SimSun" w:hAnsi="Arial" w:cs="Arial"/>
          <w:b/>
          <w:bCs/>
          <w:kern w:val="0"/>
          <w14:ligatures w14:val="none"/>
        </w:rPr>
        <w:t xml:space="preserve"> </w:t>
      </w:r>
    </w:p>
    <w:p w14:paraId="115660EC" w14:textId="77777777" w:rsidR="007F0DDE" w:rsidRPr="007F0DDE" w:rsidRDefault="007F0DDE" w:rsidP="007F0DDE">
      <w:pPr>
        <w:numPr>
          <w:ilvl w:val="0"/>
          <w:numId w:val="8"/>
        </w:numPr>
        <w:contextualSpacing/>
        <w:rPr>
          <w:rFonts w:ascii="Arial" w:eastAsia="SimSun" w:hAnsi="Arial" w:cs="Arial"/>
          <w:kern w:val="0"/>
          <w14:ligatures w14:val="none"/>
        </w:rPr>
      </w:pPr>
      <w:r w:rsidRPr="007F0DDE">
        <w:rPr>
          <w:rFonts w:ascii="Arial" w:eastAsia="SimSun" w:hAnsi="Arial" w:cs="Arial"/>
          <w:kern w:val="0"/>
          <w14:ligatures w14:val="none"/>
        </w:rPr>
        <w:t xml:space="preserve">Preparation of </w:t>
      </w:r>
      <w:r w:rsidRPr="007F0DDE">
        <w:rPr>
          <w:rFonts w:ascii="Arial" w:eastAsia="SimSun" w:hAnsi="Arial" w:cs="Arial" w:hint="eastAsia"/>
          <w:kern w:val="0"/>
          <w14:ligatures w14:val="none"/>
        </w:rPr>
        <w:t>a</w:t>
      </w:r>
      <w:r w:rsidRPr="007F0DDE">
        <w:rPr>
          <w:rFonts w:ascii="Arial" w:eastAsia="SimSun" w:hAnsi="Arial" w:cs="Arial"/>
          <w:kern w:val="0"/>
          <w14:ligatures w14:val="none"/>
        </w:rPr>
        <w:t>nnual tax computation.</w:t>
      </w:r>
    </w:p>
    <w:p w14:paraId="39D0E7D8" w14:textId="77777777" w:rsidR="007F0DDE" w:rsidRPr="007F0DDE" w:rsidRDefault="007F0DDE" w:rsidP="007F0DDE">
      <w:pPr>
        <w:numPr>
          <w:ilvl w:val="0"/>
          <w:numId w:val="8"/>
        </w:numPr>
        <w:contextualSpacing/>
        <w:rPr>
          <w:rFonts w:ascii="Arial" w:eastAsia="SimSun" w:hAnsi="Arial" w:cs="Arial"/>
          <w:kern w:val="0"/>
          <w14:ligatures w14:val="none"/>
        </w:rPr>
      </w:pPr>
      <w:r w:rsidRPr="007F0DDE">
        <w:rPr>
          <w:rFonts w:ascii="Arial" w:eastAsia="SimSun" w:hAnsi="Arial" w:cs="Arial"/>
          <w:kern w:val="0"/>
          <w14:ligatures w14:val="none"/>
        </w:rPr>
        <w:t>Completion and filing of Form C and submission to the Inland Revenue Board (IRB).</w:t>
      </w:r>
    </w:p>
    <w:p w14:paraId="1E5B2675" w14:textId="77777777" w:rsidR="007F0DDE" w:rsidRPr="007F0DDE" w:rsidRDefault="007F0DDE" w:rsidP="007F0DDE">
      <w:pPr>
        <w:numPr>
          <w:ilvl w:val="0"/>
          <w:numId w:val="8"/>
        </w:numPr>
        <w:contextualSpacing/>
        <w:rPr>
          <w:rFonts w:ascii="Arial" w:eastAsia="SimSun" w:hAnsi="Arial" w:cs="Arial"/>
          <w:kern w:val="0"/>
          <w14:ligatures w14:val="none"/>
        </w:rPr>
      </w:pPr>
      <w:r w:rsidRPr="007F0DDE">
        <w:rPr>
          <w:rFonts w:ascii="Arial" w:eastAsia="SimSun" w:hAnsi="Arial" w:cs="Arial"/>
          <w:kern w:val="0"/>
          <w14:ligatures w14:val="none"/>
        </w:rPr>
        <w:t>Completion of Tax information and Prescribed Work sheet and appendices as required by IRB.</w:t>
      </w:r>
    </w:p>
    <w:p w14:paraId="29DF19F1" w14:textId="77777777" w:rsidR="007F0DDE" w:rsidRPr="007F0DDE" w:rsidRDefault="007F0DDE" w:rsidP="007F0DDE">
      <w:pPr>
        <w:numPr>
          <w:ilvl w:val="0"/>
          <w:numId w:val="8"/>
        </w:numPr>
        <w:contextualSpacing/>
        <w:rPr>
          <w:rFonts w:ascii="Arial" w:eastAsia="SimSun" w:hAnsi="Arial" w:cs="Arial"/>
          <w:kern w:val="0"/>
          <w14:ligatures w14:val="none"/>
        </w:rPr>
      </w:pPr>
      <w:r w:rsidRPr="007F0DDE">
        <w:rPr>
          <w:rFonts w:ascii="Arial" w:eastAsia="SimSun" w:hAnsi="Arial" w:cs="Arial"/>
          <w:kern w:val="0"/>
          <w14:ligatures w14:val="none"/>
        </w:rPr>
        <w:t>Correspondences and communication with IRB and forwarding IRB documents to Company.</w:t>
      </w:r>
    </w:p>
    <w:p w14:paraId="6EF2F84E" w14:textId="77777777" w:rsidR="007F0DDE" w:rsidRPr="007F0DDE" w:rsidRDefault="007F0DDE" w:rsidP="007F0DDE">
      <w:pPr>
        <w:numPr>
          <w:ilvl w:val="0"/>
          <w:numId w:val="8"/>
        </w:numPr>
        <w:contextualSpacing/>
        <w:rPr>
          <w:rFonts w:ascii="Arial" w:eastAsia="SimSun" w:hAnsi="Arial" w:cs="Arial"/>
          <w:kern w:val="0"/>
          <w14:ligatures w14:val="none"/>
        </w:rPr>
      </w:pPr>
      <w:r w:rsidRPr="007F0DDE">
        <w:rPr>
          <w:rFonts w:ascii="Arial" w:eastAsia="SimSun" w:hAnsi="Arial" w:cs="Arial"/>
          <w:kern w:val="0"/>
          <w14:ligatures w14:val="none"/>
        </w:rPr>
        <w:t>Completion and submission of Form CP 204 (Tax Estimates) including Revisions and sending reminders to Company.</w:t>
      </w:r>
    </w:p>
    <w:p w14:paraId="7A2CCCA8" w14:textId="77777777" w:rsidR="007F0DDE" w:rsidRPr="007F0DDE" w:rsidRDefault="007F0DDE" w:rsidP="007F0DDE">
      <w:pPr>
        <w:numPr>
          <w:ilvl w:val="0"/>
          <w:numId w:val="8"/>
        </w:numPr>
        <w:contextualSpacing/>
        <w:rPr>
          <w:rFonts w:ascii="Arial" w:eastAsia="SimSun" w:hAnsi="Arial" w:cs="Arial"/>
          <w:kern w:val="0"/>
          <w14:ligatures w14:val="none"/>
        </w:rPr>
      </w:pPr>
      <w:r w:rsidRPr="007F0DDE">
        <w:rPr>
          <w:rFonts w:ascii="Arial" w:eastAsia="SimSun" w:hAnsi="Arial" w:cs="Arial"/>
          <w:kern w:val="0"/>
          <w14:ligatures w14:val="none"/>
        </w:rPr>
        <w:t>Advising and sending of payment slip (CP 207) for the amount of tax payable.</w:t>
      </w:r>
    </w:p>
    <w:p w14:paraId="23B440D8" w14:textId="77777777" w:rsidR="007F0DDE" w:rsidRPr="007F0DDE" w:rsidRDefault="007F0DDE" w:rsidP="007F0DDE">
      <w:pPr>
        <w:numPr>
          <w:ilvl w:val="0"/>
          <w:numId w:val="8"/>
        </w:numPr>
        <w:contextualSpacing/>
        <w:rPr>
          <w:rFonts w:ascii="Arial" w:eastAsia="SimSun" w:hAnsi="Arial" w:cs="Arial"/>
          <w:kern w:val="0"/>
          <w14:ligatures w14:val="none"/>
        </w:rPr>
      </w:pPr>
      <w:r w:rsidRPr="007F0DDE">
        <w:rPr>
          <w:rFonts w:ascii="Arial" w:eastAsia="SimSun" w:hAnsi="Arial" w:cs="Arial"/>
          <w:kern w:val="0"/>
          <w14:ligatures w14:val="none"/>
        </w:rPr>
        <w:t>Annual maintenance of tax payer’s tax records, information, correspondences and documents.</w:t>
      </w:r>
    </w:p>
    <w:p w14:paraId="55286307" w14:textId="77777777" w:rsidR="007F0DDE" w:rsidRPr="007F0DDE" w:rsidRDefault="007F0DDE" w:rsidP="007F0DDE">
      <w:pPr>
        <w:numPr>
          <w:ilvl w:val="0"/>
          <w:numId w:val="8"/>
        </w:numPr>
        <w:contextualSpacing/>
        <w:rPr>
          <w:rFonts w:ascii="Arial" w:eastAsia="SimSun" w:hAnsi="Arial" w:cs="Arial"/>
          <w:kern w:val="0"/>
          <w14:ligatures w14:val="none"/>
        </w:rPr>
      </w:pPr>
      <w:r w:rsidRPr="007F0DDE">
        <w:rPr>
          <w:rFonts w:ascii="Arial" w:eastAsia="SimSun" w:hAnsi="Arial" w:cs="Arial"/>
          <w:kern w:val="0"/>
          <w14:ligatures w14:val="none"/>
        </w:rPr>
        <w:t xml:space="preserve">General tax advisory and compliance work under Self-Assessment System (SAS). </w:t>
      </w:r>
    </w:p>
    <w:p w14:paraId="096BE51A" w14:textId="77777777" w:rsidR="007F0DDE" w:rsidRPr="007F0DDE" w:rsidRDefault="007F0DDE" w:rsidP="007F0DDE">
      <w:pPr>
        <w:rPr>
          <w:rFonts w:ascii="Arial" w:eastAsia="SimSun" w:hAnsi="Arial" w:cs="Arial"/>
          <w:kern w:val="0"/>
          <w14:ligatures w14:val="none"/>
        </w:rPr>
      </w:pPr>
    </w:p>
    <w:p w14:paraId="0B40DCF5" w14:textId="77777777" w:rsidR="007F0DDE" w:rsidRPr="007F0DDE" w:rsidRDefault="007F0DDE" w:rsidP="007F0DDE">
      <w:pPr>
        <w:jc w:val="center"/>
        <w:rPr>
          <w:rFonts w:ascii="Arial" w:eastAsia="KaiTi" w:hAnsi="Arial" w:cs="Times New Roman"/>
          <w:b/>
          <w:bCs/>
          <w:sz w:val="24"/>
          <w:szCs w:val="24"/>
          <w:u w:val="single"/>
        </w:rPr>
      </w:pPr>
      <w:r w:rsidRPr="007F0DDE">
        <w:rPr>
          <w:rFonts w:ascii="Arial" w:eastAsia="KaiTi" w:hAnsi="Arial" w:cs="Times New Roman"/>
          <w:b/>
          <w:bCs/>
          <w:sz w:val="24"/>
          <w:szCs w:val="24"/>
          <w:u w:val="single"/>
        </w:rPr>
        <w:t>OTHER OPTIONAL TAX SERVICES</w:t>
      </w:r>
    </w:p>
    <w:tbl>
      <w:tblPr>
        <w:tblStyle w:val="TableGrid2"/>
        <w:tblW w:w="0" w:type="auto"/>
        <w:jc w:val="center"/>
        <w:tblLook w:val="04A0" w:firstRow="1" w:lastRow="0" w:firstColumn="1" w:lastColumn="0" w:noHBand="0" w:noVBand="1"/>
      </w:tblPr>
      <w:tblGrid>
        <w:gridCol w:w="6927"/>
        <w:gridCol w:w="2809"/>
      </w:tblGrid>
      <w:tr w:rsidR="007F0DDE" w:rsidRPr="007F0DDE" w14:paraId="6F6D20B6" w14:textId="77777777" w:rsidTr="007F0DDE">
        <w:trPr>
          <w:jc w:val="center"/>
        </w:trPr>
        <w:tc>
          <w:tcPr>
            <w:tcW w:w="6927" w:type="dxa"/>
            <w:shd w:val="clear" w:color="auto" w:fill="DEEAF6"/>
          </w:tcPr>
          <w:p w14:paraId="5269538F" w14:textId="77777777" w:rsidR="007F0DDE" w:rsidRPr="007F0DDE" w:rsidRDefault="007F0DDE" w:rsidP="007F0DDE">
            <w:pPr>
              <w:rPr>
                <w:rFonts w:cs="Times New Roman"/>
                <w:b/>
                <w:bCs/>
              </w:rPr>
            </w:pPr>
            <w:r w:rsidRPr="007F0DDE">
              <w:rPr>
                <w:rFonts w:cs="Times New Roman"/>
                <w:b/>
                <w:bCs/>
              </w:rPr>
              <w:t>Services</w:t>
            </w:r>
          </w:p>
        </w:tc>
        <w:tc>
          <w:tcPr>
            <w:tcW w:w="2809" w:type="dxa"/>
            <w:shd w:val="clear" w:color="auto" w:fill="DEEAF6"/>
          </w:tcPr>
          <w:p w14:paraId="2DB76367" w14:textId="77777777" w:rsidR="007F0DDE" w:rsidRPr="007F0DDE" w:rsidRDefault="007F0DDE" w:rsidP="007F0DDE">
            <w:pPr>
              <w:rPr>
                <w:rFonts w:cs="Times New Roman"/>
                <w:b/>
                <w:bCs/>
              </w:rPr>
            </w:pPr>
            <w:r w:rsidRPr="007F0DDE">
              <w:rPr>
                <w:rFonts w:cs="Times New Roman"/>
                <w:b/>
                <w:bCs/>
              </w:rPr>
              <w:t>Amount</w:t>
            </w:r>
            <w:r w:rsidRPr="007F0DDE">
              <w:rPr>
                <w:rFonts w:cs="Times New Roman" w:hint="eastAsia"/>
                <w:b/>
                <w:bCs/>
              </w:rPr>
              <w:t xml:space="preserve"> (MYR)</w:t>
            </w:r>
          </w:p>
        </w:tc>
      </w:tr>
      <w:tr w:rsidR="007F0DDE" w:rsidRPr="007F0DDE" w14:paraId="7F6C0764" w14:textId="77777777" w:rsidTr="007F0DDE">
        <w:trPr>
          <w:jc w:val="center"/>
        </w:trPr>
        <w:tc>
          <w:tcPr>
            <w:tcW w:w="6927" w:type="dxa"/>
          </w:tcPr>
          <w:p w14:paraId="488CCC18" w14:textId="77777777" w:rsidR="007F0DDE" w:rsidRPr="007F0DDE" w:rsidRDefault="007F0DDE" w:rsidP="007F0DDE">
            <w:pPr>
              <w:rPr>
                <w:rFonts w:cs="Times New Roman"/>
              </w:rPr>
            </w:pPr>
            <w:r w:rsidRPr="007F0DDE">
              <w:rPr>
                <w:rFonts w:cs="Times New Roman"/>
              </w:rPr>
              <w:t>Tax File Registration (C &amp; E number)</w:t>
            </w:r>
          </w:p>
        </w:tc>
        <w:tc>
          <w:tcPr>
            <w:tcW w:w="2809" w:type="dxa"/>
          </w:tcPr>
          <w:p w14:paraId="5C7E96CC" w14:textId="77777777" w:rsidR="007F0DDE" w:rsidRPr="007F0DDE" w:rsidRDefault="007F0DDE" w:rsidP="007F0DDE">
            <w:pPr>
              <w:rPr>
                <w:rFonts w:cs="Times New Roman"/>
              </w:rPr>
            </w:pPr>
            <w:r w:rsidRPr="007F0DDE">
              <w:rPr>
                <w:rFonts w:cs="Times New Roman"/>
              </w:rPr>
              <w:t>RM</w:t>
            </w:r>
            <w:r w:rsidRPr="007F0DDE">
              <w:rPr>
                <w:rFonts w:cs="Times New Roman" w:hint="eastAsia"/>
              </w:rPr>
              <w:t>5</w:t>
            </w:r>
            <w:r w:rsidRPr="007F0DDE">
              <w:rPr>
                <w:rFonts w:cs="Times New Roman"/>
              </w:rPr>
              <w:t>00/Request</w:t>
            </w:r>
          </w:p>
        </w:tc>
      </w:tr>
      <w:tr w:rsidR="007F0DDE" w:rsidRPr="007F0DDE" w14:paraId="6981A4FA" w14:textId="77777777" w:rsidTr="007F0DDE">
        <w:trPr>
          <w:jc w:val="center"/>
        </w:trPr>
        <w:tc>
          <w:tcPr>
            <w:tcW w:w="6927" w:type="dxa"/>
          </w:tcPr>
          <w:p w14:paraId="6E648E1F" w14:textId="77777777" w:rsidR="007F0DDE" w:rsidRPr="007F0DDE" w:rsidRDefault="007F0DDE" w:rsidP="007F0DDE">
            <w:pPr>
              <w:rPr>
                <w:rFonts w:cs="Times New Roman"/>
              </w:rPr>
            </w:pPr>
            <w:r w:rsidRPr="007F0DDE">
              <w:rPr>
                <w:rFonts w:cs="Times New Roman"/>
              </w:rPr>
              <w:t xml:space="preserve">Submission of Form CP204/A (Tax </w:t>
            </w:r>
            <w:r w:rsidRPr="007F0DDE">
              <w:rPr>
                <w:rFonts w:cs="Times New Roman" w:hint="eastAsia"/>
              </w:rPr>
              <w:t>E</w:t>
            </w:r>
            <w:r w:rsidRPr="007F0DDE">
              <w:rPr>
                <w:rFonts w:cs="Times New Roman"/>
              </w:rPr>
              <w:t>stimation</w:t>
            </w:r>
            <w:r w:rsidRPr="007F0DDE">
              <w:rPr>
                <w:rFonts w:cs="Times New Roman" w:hint="eastAsia"/>
              </w:rPr>
              <w:t>)</w:t>
            </w:r>
          </w:p>
        </w:tc>
        <w:tc>
          <w:tcPr>
            <w:tcW w:w="2809" w:type="dxa"/>
          </w:tcPr>
          <w:p w14:paraId="22AD32C6" w14:textId="77777777" w:rsidR="007F0DDE" w:rsidRPr="007F0DDE" w:rsidRDefault="007F0DDE" w:rsidP="007F0DDE">
            <w:pPr>
              <w:rPr>
                <w:rFonts w:cs="Times New Roman"/>
              </w:rPr>
            </w:pPr>
            <w:r w:rsidRPr="007F0DDE">
              <w:rPr>
                <w:rFonts w:cs="Times New Roman" w:hint="eastAsia"/>
              </w:rPr>
              <w:t>RM300</w:t>
            </w:r>
          </w:p>
        </w:tc>
      </w:tr>
      <w:tr w:rsidR="007F0DDE" w:rsidRPr="007F0DDE" w14:paraId="7779753F" w14:textId="77777777" w:rsidTr="007F0DDE">
        <w:trPr>
          <w:jc w:val="center"/>
        </w:trPr>
        <w:tc>
          <w:tcPr>
            <w:tcW w:w="6927" w:type="dxa"/>
          </w:tcPr>
          <w:p w14:paraId="2DA2FCDD" w14:textId="77777777" w:rsidR="007F0DDE" w:rsidRPr="007F0DDE" w:rsidRDefault="007F0DDE" w:rsidP="007F0DDE">
            <w:pPr>
              <w:rPr>
                <w:rFonts w:cs="Times New Roman"/>
              </w:rPr>
            </w:pPr>
            <w:r w:rsidRPr="007F0DDE">
              <w:rPr>
                <w:rFonts w:cs="Times New Roman"/>
              </w:rPr>
              <w:t>Submission of Form CP204B (Changes of Financial Year End)</w:t>
            </w:r>
          </w:p>
        </w:tc>
        <w:tc>
          <w:tcPr>
            <w:tcW w:w="2809" w:type="dxa"/>
          </w:tcPr>
          <w:p w14:paraId="60CB6F4B" w14:textId="77777777" w:rsidR="007F0DDE" w:rsidRPr="007F0DDE" w:rsidRDefault="007F0DDE" w:rsidP="007F0DDE">
            <w:pPr>
              <w:rPr>
                <w:rFonts w:cs="Times New Roman"/>
              </w:rPr>
            </w:pPr>
            <w:r w:rsidRPr="007F0DDE">
              <w:rPr>
                <w:rFonts w:cs="Times New Roman"/>
              </w:rPr>
              <w:t>RM200</w:t>
            </w:r>
          </w:p>
        </w:tc>
      </w:tr>
      <w:tr w:rsidR="007F0DDE" w:rsidRPr="007F0DDE" w14:paraId="69FD0C1C" w14:textId="77777777" w:rsidTr="007F0DDE">
        <w:trPr>
          <w:jc w:val="center"/>
        </w:trPr>
        <w:tc>
          <w:tcPr>
            <w:tcW w:w="6927" w:type="dxa"/>
          </w:tcPr>
          <w:p w14:paraId="0993EC66" w14:textId="77777777" w:rsidR="007F0DDE" w:rsidRPr="007F0DDE" w:rsidRDefault="007F0DDE" w:rsidP="007F0DDE">
            <w:pPr>
              <w:rPr>
                <w:rFonts w:cs="Times New Roman"/>
              </w:rPr>
            </w:pPr>
            <w:r w:rsidRPr="007F0DDE">
              <w:rPr>
                <w:rFonts w:cs="Times New Roman"/>
              </w:rPr>
              <w:t>Application of Tax Instalment for Tax Balances</w:t>
            </w:r>
          </w:p>
        </w:tc>
        <w:tc>
          <w:tcPr>
            <w:tcW w:w="2809" w:type="dxa"/>
          </w:tcPr>
          <w:p w14:paraId="0AE0B7EF" w14:textId="77777777" w:rsidR="007F0DDE" w:rsidRPr="007F0DDE" w:rsidRDefault="007F0DDE" w:rsidP="007F0DDE">
            <w:pPr>
              <w:rPr>
                <w:rFonts w:cs="Times New Roman"/>
              </w:rPr>
            </w:pPr>
            <w:r w:rsidRPr="007F0DDE">
              <w:rPr>
                <w:rFonts w:cs="Times New Roman"/>
              </w:rPr>
              <w:t>RM500</w:t>
            </w:r>
          </w:p>
        </w:tc>
      </w:tr>
      <w:tr w:rsidR="007F0DDE" w:rsidRPr="007F0DDE" w14:paraId="4C02F2C7" w14:textId="77777777" w:rsidTr="007F0DDE">
        <w:trPr>
          <w:jc w:val="center"/>
        </w:trPr>
        <w:tc>
          <w:tcPr>
            <w:tcW w:w="6927" w:type="dxa"/>
          </w:tcPr>
          <w:p w14:paraId="2BC68888" w14:textId="77777777" w:rsidR="007F0DDE" w:rsidRPr="007F0DDE" w:rsidRDefault="007F0DDE" w:rsidP="007F0DDE">
            <w:pPr>
              <w:rPr>
                <w:rFonts w:cs="Times New Roman"/>
              </w:rPr>
            </w:pPr>
            <w:r w:rsidRPr="007F0DDE">
              <w:rPr>
                <w:rFonts w:cs="Times New Roman"/>
              </w:rPr>
              <w:t>Sales &amp; Service Tax (SST) Registration</w:t>
            </w:r>
          </w:p>
        </w:tc>
        <w:tc>
          <w:tcPr>
            <w:tcW w:w="2809" w:type="dxa"/>
          </w:tcPr>
          <w:p w14:paraId="7A7094A2" w14:textId="77777777" w:rsidR="007F0DDE" w:rsidRPr="007F0DDE" w:rsidRDefault="007F0DDE" w:rsidP="007F0DDE">
            <w:pPr>
              <w:rPr>
                <w:rFonts w:cs="Times New Roman"/>
              </w:rPr>
            </w:pPr>
            <w:r w:rsidRPr="007F0DDE">
              <w:rPr>
                <w:rFonts w:cs="Times New Roman"/>
              </w:rPr>
              <w:t>RM500/Request</w:t>
            </w:r>
          </w:p>
        </w:tc>
      </w:tr>
      <w:tr w:rsidR="007F0DDE" w:rsidRPr="007F0DDE" w14:paraId="391A4B12" w14:textId="77777777" w:rsidTr="007F0DDE">
        <w:trPr>
          <w:jc w:val="center"/>
        </w:trPr>
        <w:tc>
          <w:tcPr>
            <w:tcW w:w="6927" w:type="dxa"/>
          </w:tcPr>
          <w:p w14:paraId="282893BC" w14:textId="77777777" w:rsidR="007F0DDE" w:rsidRPr="007F0DDE" w:rsidRDefault="007F0DDE" w:rsidP="007F0DDE">
            <w:pPr>
              <w:rPr>
                <w:rFonts w:cs="Times New Roman"/>
              </w:rPr>
            </w:pPr>
            <w:r w:rsidRPr="007F0DDE">
              <w:rPr>
                <w:rFonts w:cs="Times New Roman"/>
              </w:rPr>
              <w:t>Sales &amp; Service Tax (SST) Submission</w:t>
            </w:r>
          </w:p>
        </w:tc>
        <w:tc>
          <w:tcPr>
            <w:tcW w:w="2809" w:type="dxa"/>
          </w:tcPr>
          <w:p w14:paraId="37B86C2A" w14:textId="77777777" w:rsidR="007F0DDE" w:rsidRPr="007F0DDE" w:rsidRDefault="007F0DDE" w:rsidP="007F0DDE">
            <w:pPr>
              <w:rPr>
                <w:rFonts w:cs="Times New Roman"/>
              </w:rPr>
            </w:pPr>
            <w:r w:rsidRPr="007F0DDE">
              <w:rPr>
                <w:rFonts w:cs="Times New Roman"/>
              </w:rPr>
              <w:t>RM300/Request</w:t>
            </w:r>
          </w:p>
        </w:tc>
      </w:tr>
      <w:tr w:rsidR="007F0DDE" w:rsidRPr="007F0DDE" w14:paraId="79838D79" w14:textId="77777777" w:rsidTr="007F0DDE">
        <w:trPr>
          <w:jc w:val="center"/>
        </w:trPr>
        <w:tc>
          <w:tcPr>
            <w:tcW w:w="6927" w:type="dxa"/>
          </w:tcPr>
          <w:p w14:paraId="40BEB3C7" w14:textId="77777777" w:rsidR="007F0DDE" w:rsidRPr="007F0DDE" w:rsidRDefault="007F0DDE" w:rsidP="007F0DDE">
            <w:pPr>
              <w:rPr>
                <w:rFonts w:cs="Times New Roman"/>
              </w:rPr>
            </w:pPr>
            <w:r w:rsidRPr="007F0DDE">
              <w:rPr>
                <w:rFonts w:cs="Times New Roman"/>
              </w:rPr>
              <w:t>Withholding Tax (WHT) Submission</w:t>
            </w:r>
          </w:p>
        </w:tc>
        <w:tc>
          <w:tcPr>
            <w:tcW w:w="2809" w:type="dxa"/>
          </w:tcPr>
          <w:p w14:paraId="6F03A2A5" w14:textId="77777777" w:rsidR="007F0DDE" w:rsidRPr="007F0DDE" w:rsidRDefault="007F0DDE" w:rsidP="007F0DDE">
            <w:pPr>
              <w:rPr>
                <w:rFonts w:cs="Times New Roman"/>
              </w:rPr>
            </w:pPr>
            <w:r w:rsidRPr="007F0DDE">
              <w:rPr>
                <w:rFonts w:cs="Times New Roman"/>
              </w:rPr>
              <w:t>From RM</w:t>
            </w:r>
            <w:r w:rsidRPr="007F0DDE">
              <w:rPr>
                <w:rFonts w:cs="Times New Roman" w:hint="eastAsia"/>
              </w:rPr>
              <w:t>3</w:t>
            </w:r>
            <w:r w:rsidRPr="007F0DDE">
              <w:rPr>
                <w:rFonts w:cs="Times New Roman"/>
              </w:rPr>
              <w:t>00</w:t>
            </w:r>
          </w:p>
        </w:tc>
      </w:tr>
      <w:tr w:rsidR="007F0DDE" w:rsidRPr="007F0DDE" w14:paraId="0F02D9EF" w14:textId="77777777" w:rsidTr="007F0DDE">
        <w:trPr>
          <w:jc w:val="center"/>
        </w:trPr>
        <w:tc>
          <w:tcPr>
            <w:tcW w:w="6927" w:type="dxa"/>
          </w:tcPr>
          <w:p w14:paraId="46D74CC6" w14:textId="77777777" w:rsidR="007F0DDE" w:rsidRPr="007F0DDE" w:rsidRDefault="007F0DDE" w:rsidP="007F0DDE">
            <w:pPr>
              <w:rPr>
                <w:rFonts w:cs="Times New Roman"/>
              </w:rPr>
            </w:pPr>
            <w:r w:rsidRPr="007F0DDE">
              <w:rPr>
                <w:rFonts w:cs="Times New Roman" w:hint="eastAsia"/>
              </w:rPr>
              <w:t>Tax Advisory/Tax Audit/Investigation/Others Professional Services</w:t>
            </w:r>
          </w:p>
        </w:tc>
        <w:tc>
          <w:tcPr>
            <w:tcW w:w="2809" w:type="dxa"/>
          </w:tcPr>
          <w:p w14:paraId="4CA91E79" w14:textId="77777777" w:rsidR="007F0DDE" w:rsidRPr="007F0DDE" w:rsidRDefault="007F0DDE" w:rsidP="007F0DDE">
            <w:pPr>
              <w:rPr>
                <w:rFonts w:cs="Times New Roman"/>
              </w:rPr>
            </w:pPr>
            <w:r w:rsidRPr="007F0DDE">
              <w:rPr>
                <w:rFonts w:cs="Times New Roman" w:hint="eastAsia"/>
              </w:rPr>
              <w:t>From RM500</w:t>
            </w:r>
          </w:p>
        </w:tc>
      </w:tr>
    </w:tbl>
    <w:p w14:paraId="05DF1973" w14:textId="77777777" w:rsidR="007F0DDE" w:rsidRPr="007F0DDE" w:rsidRDefault="007F0DDE" w:rsidP="007F0DDE">
      <w:pPr>
        <w:jc w:val="center"/>
        <w:rPr>
          <w:rFonts w:ascii="Arial" w:eastAsia="SimSun" w:hAnsi="Arial" w:cs="Arial"/>
          <w:b/>
          <w:bCs/>
          <w:kern w:val="0"/>
          <w:sz w:val="24"/>
          <w:szCs w:val="24"/>
          <w:u w:val="single"/>
          <w14:ligatures w14:val="none"/>
        </w:rPr>
      </w:pPr>
      <w:r w:rsidRPr="007F0DDE">
        <w:rPr>
          <w:rFonts w:ascii="Arial" w:eastAsia="SimSun" w:hAnsi="Arial" w:cs="Arial"/>
          <w:b/>
          <w:bCs/>
          <w:kern w:val="0"/>
          <w:sz w:val="24"/>
          <w:szCs w:val="24"/>
          <w:u w:val="single"/>
          <w14:ligatures w14:val="none"/>
        </w:rPr>
        <w:lastRenderedPageBreak/>
        <w:t>AUDIT AND ASSURANCE</w:t>
      </w:r>
    </w:p>
    <w:p w14:paraId="5AE00AB2" w14:textId="77777777" w:rsidR="007F0DDE" w:rsidRPr="007F0DDE" w:rsidRDefault="007F0DDE" w:rsidP="007F0DDE">
      <w:pPr>
        <w:rPr>
          <w:rFonts w:ascii="Arial" w:eastAsia="KaiTi" w:hAnsi="Arial" w:cs="Times New Roman"/>
          <w:sz w:val="24"/>
          <w:szCs w:val="24"/>
        </w:rPr>
      </w:pPr>
      <w:r w:rsidRPr="007F0DDE">
        <w:rPr>
          <w:rFonts w:ascii="Arial" w:eastAsia="KaiTi" w:hAnsi="Arial" w:cs="Times New Roman" w:hint="eastAsia"/>
          <w:sz w:val="24"/>
          <w:szCs w:val="24"/>
        </w:rPr>
        <w:t>Disclaimer:</w:t>
      </w:r>
    </w:p>
    <w:p w14:paraId="60073829" w14:textId="77777777" w:rsidR="007F0DDE" w:rsidRPr="007F0DDE" w:rsidRDefault="007F0DDE" w:rsidP="007F0DDE">
      <w:pPr>
        <w:numPr>
          <w:ilvl w:val="0"/>
          <w:numId w:val="10"/>
        </w:numPr>
        <w:contextualSpacing/>
        <w:rPr>
          <w:rFonts w:ascii="Arial" w:eastAsia="SimSun" w:hAnsi="Arial" w:cs="Arial"/>
          <w:kern w:val="0"/>
          <w14:ligatures w14:val="none"/>
        </w:rPr>
      </w:pPr>
      <w:r w:rsidRPr="007F0DDE">
        <w:rPr>
          <w:rFonts w:ascii="Arial" w:eastAsia="SimSun" w:hAnsi="Arial" w:cs="Arial"/>
          <w:kern w:val="0"/>
          <w14:ligatures w14:val="none"/>
        </w:rPr>
        <w:t xml:space="preserve">The </w:t>
      </w:r>
      <w:r w:rsidRPr="007F0DDE">
        <w:rPr>
          <w:rFonts w:ascii="Arial" w:eastAsia="SimSun" w:hAnsi="Arial" w:cs="Arial" w:hint="eastAsia"/>
          <w:kern w:val="0"/>
          <w14:ligatures w14:val="none"/>
        </w:rPr>
        <w:t>audit</w:t>
      </w:r>
      <w:r w:rsidRPr="007F0DDE">
        <w:rPr>
          <w:rFonts w:ascii="Arial" w:eastAsia="SimSun" w:hAnsi="Arial" w:cs="Arial"/>
          <w:kern w:val="0"/>
          <w14:ligatures w14:val="none"/>
        </w:rPr>
        <w:t xml:space="preserve"> services will be provided by a qualified </w:t>
      </w:r>
      <w:r w:rsidRPr="007F0DDE">
        <w:rPr>
          <w:rFonts w:ascii="Arial" w:eastAsia="SimSun" w:hAnsi="Arial" w:cs="Arial" w:hint="eastAsia"/>
          <w:kern w:val="0"/>
          <w14:ligatures w14:val="none"/>
        </w:rPr>
        <w:t>auditor</w:t>
      </w:r>
      <w:r w:rsidRPr="007F0DDE">
        <w:rPr>
          <w:rFonts w:ascii="Arial" w:eastAsia="SimSun" w:hAnsi="Arial" w:cs="Arial"/>
          <w:kern w:val="0"/>
          <w14:ligatures w14:val="none"/>
        </w:rPr>
        <w:t xml:space="preserve"> from our associated company. Please note that the figures mentioned </w:t>
      </w:r>
      <w:r w:rsidRPr="007F0DDE">
        <w:rPr>
          <w:rFonts w:ascii="Arial" w:eastAsia="SimSun" w:hAnsi="Arial" w:cs="Arial" w:hint="eastAsia"/>
          <w:kern w:val="0"/>
          <w14:ligatures w14:val="none"/>
        </w:rPr>
        <w:t>below</w:t>
      </w:r>
      <w:r w:rsidRPr="007F0DDE">
        <w:rPr>
          <w:rFonts w:ascii="Arial" w:eastAsia="SimSun" w:hAnsi="Arial" w:cs="Arial"/>
          <w:kern w:val="0"/>
          <w14:ligatures w14:val="none"/>
        </w:rPr>
        <w:t xml:space="preserve"> are for reference purposes only and may be subject to change.</w:t>
      </w:r>
    </w:p>
    <w:p w14:paraId="10027382" w14:textId="77777777" w:rsidR="007F0DDE" w:rsidRPr="007F0DDE" w:rsidRDefault="007F0DDE" w:rsidP="007F0DDE">
      <w:pPr>
        <w:numPr>
          <w:ilvl w:val="0"/>
          <w:numId w:val="10"/>
        </w:numPr>
        <w:contextualSpacing/>
        <w:rPr>
          <w:rFonts w:ascii="Arial" w:eastAsia="SimSun" w:hAnsi="Arial" w:cs="Arial"/>
          <w:kern w:val="0"/>
          <w14:ligatures w14:val="none"/>
        </w:rPr>
      </w:pPr>
      <w:r w:rsidRPr="007F0DDE">
        <w:rPr>
          <w:rFonts w:ascii="Arial" w:eastAsia="SimSun" w:hAnsi="Arial" w:cs="Arial"/>
          <w:kern w:val="0"/>
          <w14:ligatures w14:val="none"/>
        </w:rPr>
        <w:t>Fees exclude disbursements, reimbursements, and indirect tax (SST) or service charges.</w:t>
      </w:r>
    </w:p>
    <w:p w14:paraId="49160A4F" w14:textId="77777777" w:rsidR="007F0DDE" w:rsidRPr="007F0DDE" w:rsidRDefault="007F0DDE" w:rsidP="007F0DDE">
      <w:pPr>
        <w:numPr>
          <w:ilvl w:val="0"/>
          <w:numId w:val="10"/>
        </w:numPr>
        <w:contextualSpacing/>
        <w:rPr>
          <w:rFonts w:ascii="Arial" w:eastAsia="SimSun" w:hAnsi="Arial" w:cs="Arial"/>
          <w:kern w:val="0"/>
          <w14:ligatures w14:val="none"/>
        </w:rPr>
      </w:pPr>
      <w:r w:rsidRPr="007F0DDE">
        <w:rPr>
          <w:rFonts w:ascii="Arial" w:eastAsia="SimSun" w:hAnsi="Arial" w:cs="Arial"/>
          <w:kern w:val="0"/>
          <w14:ligatures w14:val="none"/>
        </w:rPr>
        <w:t>Final fees will be confirmed following discussion and agreement with the customer; incomplete or inaccurate financial statements/documents may result in additional charges.</w:t>
      </w:r>
    </w:p>
    <w:p w14:paraId="6D96487F" w14:textId="77777777" w:rsidR="007F0DDE" w:rsidRPr="007F0DDE" w:rsidRDefault="007F0DDE" w:rsidP="007F0DDE">
      <w:pPr>
        <w:rPr>
          <w:rFonts w:ascii="Arial" w:eastAsia="SimSun" w:hAnsi="Arial" w:cs="Arial"/>
          <w:b/>
          <w:bCs/>
          <w:kern w:val="0"/>
          <w14:ligatures w14:val="none"/>
        </w:rPr>
      </w:pPr>
    </w:p>
    <w:p w14:paraId="39681B23" w14:textId="77777777" w:rsidR="007F0DDE" w:rsidRPr="007F0DDE" w:rsidRDefault="007F0DDE" w:rsidP="007F0DDE">
      <w:pPr>
        <w:jc w:val="center"/>
        <w:rPr>
          <w:rFonts w:ascii="Arial" w:eastAsia="SimSun" w:hAnsi="Arial" w:cs="Arial"/>
          <w:b/>
          <w:bCs/>
          <w:kern w:val="0"/>
          <w14:ligatures w14:val="none"/>
        </w:rPr>
      </w:pPr>
    </w:p>
    <w:tbl>
      <w:tblPr>
        <w:tblStyle w:val="TableGrid3"/>
        <w:tblW w:w="0" w:type="auto"/>
        <w:tblLook w:val="04A0" w:firstRow="1" w:lastRow="0" w:firstColumn="1" w:lastColumn="0" w:noHBand="0" w:noVBand="1"/>
      </w:tblPr>
      <w:tblGrid>
        <w:gridCol w:w="6951"/>
        <w:gridCol w:w="2785"/>
      </w:tblGrid>
      <w:tr w:rsidR="007F0DDE" w:rsidRPr="007F0DDE" w14:paraId="21527BEB" w14:textId="77777777" w:rsidTr="001A4BF7">
        <w:tc>
          <w:tcPr>
            <w:tcW w:w="7508" w:type="dxa"/>
            <w:shd w:val="clear" w:color="auto" w:fill="DEEAF6"/>
          </w:tcPr>
          <w:p w14:paraId="69E5CFE0" w14:textId="77777777" w:rsidR="007F0DDE" w:rsidRPr="007F0DDE" w:rsidRDefault="007F0DDE" w:rsidP="007F0DDE">
            <w:pPr>
              <w:rPr>
                <w:rFonts w:cs="Times New Roman"/>
                <w:b/>
                <w:bCs/>
                <w:sz w:val="24"/>
                <w:szCs w:val="24"/>
              </w:rPr>
            </w:pPr>
            <w:r w:rsidRPr="007F0DDE">
              <w:rPr>
                <w:rFonts w:cs="Times New Roman"/>
                <w:b/>
                <w:bCs/>
                <w:sz w:val="24"/>
                <w:szCs w:val="24"/>
              </w:rPr>
              <w:t>Annual Revenue / Assets</w:t>
            </w:r>
          </w:p>
        </w:tc>
        <w:tc>
          <w:tcPr>
            <w:tcW w:w="2948" w:type="dxa"/>
            <w:shd w:val="clear" w:color="auto" w:fill="DEEAF6"/>
          </w:tcPr>
          <w:p w14:paraId="3064AD20" w14:textId="77777777" w:rsidR="007F0DDE" w:rsidRPr="007F0DDE" w:rsidRDefault="007F0DDE" w:rsidP="007F0DDE">
            <w:pPr>
              <w:rPr>
                <w:rFonts w:cs="Times New Roman"/>
                <w:b/>
                <w:bCs/>
                <w:sz w:val="24"/>
                <w:szCs w:val="24"/>
              </w:rPr>
            </w:pPr>
            <w:r w:rsidRPr="007F0DDE">
              <w:rPr>
                <w:rFonts w:cs="Times New Roman" w:hint="eastAsia"/>
                <w:b/>
                <w:bCs/>
                <w:sz w:val="24"/>
                <w:szCs w:val="24"/>
              </w:rPr>
              <w:t>Fees Range (MYR)</w:t>
            </w:r>
          </w:p>
        </w:tc>
      </w:tr>
      <w:tr w:rsidR="007F0DDE" w:rsidRPr="007F0DDE" w14:paraId="4F89051B" w14:textId="77777777" w:rsidTr="001A4BF7">
        <w:tc>
          <w:tcPr>
            <w:tcW w:w="7508" w:type="dxa"/>
          </w:tcPr>
          <w:p w14:paraId="7468B14C" w14:textId="77777777" w:rsidR="007F0DDE" w:rsidRPr="007F0DDE" w:rsidRDefault="007F0DDE" w:rsidP="007F0DDE">
            <w:pPr>
              <w:rPr>
                <w:rFonts w:cs="Times New Roman"/>
              </w:rPr>
            </w:pPr>
            <w:r w:rsidRPr="007F0DDE">
              <w:rPr>
                <w:rFonts w:cs="Times New Roman"/>
              </w:rPr>
              <w:t>Dormant</w:t>
            </w:r>
          </w:p>
        </w:tc>
        <w:tc>
          <w:tcPr>
            <w:tcW w:w="2948" w:type="dxa"/>
          </w:tcPr>
          <w:p w14:paraId="6F66A306" w14:textId="77777777" w:rsidR="007F0DDE" w:rsidRPr="007F0DDE" w:rsidRDefault="007F0DDE" w:rsidP="007F0DDE">
            <w:pPr>
              <w:rPr>
                <w:rFonts w:cs="Times New Roman"/>
              </w:rPr>
            </w:pPr>
            <w:r w:rsidRPr="007F0DDE">
              <w:rPr>
                <w:rFonts w:cs="Times New Roman"/>
              </w:rPr>
              <w:t>RM1,000</w:t>
            </w:r>
          </w:p>
        </w:tc>
      </w:tr>
      <w:tr w:rsidR="007F0DDE" w:rsidRPr="007F0DDE" w14:paraId="144646B6" w14:textId="77777777" w:rsidTr="001A4BF7">
        <w:tc>
          <w:tcPr>
            <w:tcW w:w="7508" w:type="dxa"/>
          </w:tcPr>
          <w:p w14:paraId="5695B440" w14:textId="77777777" w:rsidR="007F0DDE" w:rsidRPr="007F0DDE" w:rsidRDefault="007F0DDE" w:rsidP="007F0DDE">
            <w:pPr>
              <w:rPr>
                <w:rFonts w:cs="Times New Roman"/>
              </w:rPr>
            </w:pPr>
            <w:r w:rsidRPr="007F0DDE">
              <w:rPr>
                <w:rFonts w:cs="Times New Roman"/>
              </w:rPr>
              <w:t>Less Than RM250,000</w:t>
            </w:r>
          </w:p>
        </w:tc>
        <w:tc>
          <w:tcPr>
            <w:tcW w:w="2948" w:type="dxa"/>
          </w:tcPr>
          <w:p w14:paraId="4830D41D" w14:textId="77777777" w:rsidR="007F0DDE" w:rsidRPr="007F0DDE" w:rsidRDefault="007F0DDE" w:rsidP="007F0DDE">
            <w:pPr>
              <w:rPr>
                <w:rFonts w:cs="Times New Roman"/>
              </w:rPr>
            </w:pPr>
            <w:r w:rsidRPr="007F0DDE">
              <w:rPr>
                <w:rFonts w:cs="Times New Roman"/>
              </w:rPr>
              <w:t>RM1,000 – RM2,000</w:t>
            </w:r>
          </w:p>
        </w:tc>
      </w:tr>
      <w:tr w:rsidR="007F0DDE" w:rsidRPr="007F0DDE" w14:paraId="362397AE" w14:textId="77777777" w:rsidTr="001A4BF7">
        <w:tc>
          <w:tcPr>
            <w:tcW w:w="7508" w:type="dxa"/>
          </w:tcPr>
          <w:p w14:paraId="6713765A" w14:textId="77777777" w:rsidR="007F0DDE" w:rsidRPr="007F0DDE" w:rsidRDefault="007F0DDE" w:rsidP="007F0DDE">
            <w:pPr>
              <w:rPr>
                <w:rFonts w:cs="Times New Roman"/>
              </w:rPr>
            </w:pPr>
            <w:r w:rsidRPr="007F0DDE">
              <w:rPr>
                <w:rFonts w:cs="Times New Roman"/>
              </w:rPr>
              <w:t>From RM250,00</w:t>
            </w:r>
            <w:r w:rsidRPr="007F0DDE">
              <w:rPr>
                <w:rFonts w:cs="Times New Roman" w:hint="eastAsia"/>
              </w:rPr>
              <w:t>1</w:t>
            </w:r>
            <w:r w:rsidRPr="007F0DDE">
              <w:rPr>
                <w:rFonts w:cs="Times New Roman"/>
              </w:rPr>
              <w:t xml:space="preserve"> – RM500,000</w:t>
            </w:r>
          </w:p>
        </w:tc>
        <w:tc>
          <w:tcPr>
            <w:tcW w:w="2948" w:type="dxa"/>
          </w:tcPr>
          <w:p w14:paraId="70B04A69" w14:textId="77777777" w:rsidR="007F0DDE" w:rsidRPr="007F0DDE" w:rsidRDefault="007F0DDE" w:rsidP="007F0DDE">
            <w:pPr>
              <w:rPr>
                <w:rFonts w:cs="Times New Roman"/>
              </w:rPr>
            </w:pPr>
            <w:r w:rsidRPr="007F0DDE">
              <w:rPr>
                <w:rFonts w:cs="Times New Roman"/>
              </w:rPr>
              <w:t>RM2,000 – RM2,500</w:t>
            </w:r>
          </w:p>
        </w:tc>
      </w:tr>
      <w:tr w:rsidR="007F0DDE" w:rsidRPr="007F0DDE" w14:paraId="1EF4CD13" w14:textId="77777777" w:rsidTr="001A4BF7">
        <w:tc>
          <w:tcPr>
            <w:tcW w:w="7508" w:type="dxa"/>
          </w:tcPr>
          <w:p w14:paraId="0E7EB9AB" w14:textId="77777777" w:rsidR="007F0DDE" w:rsidRPr="007F0DDE" w:rsidRDefault="007F0DDE" w:rsidP="007F0DDE">
            <w:pPr>
              <w:rPr>
                <w:rFonts w:cs="Times New Roman"/>
              </w:rPr>
            </w:pPr>
            <w:r w:rsidRPr="007F0DDE">
              <w:rPr>
                <w:rFonts w:cs="Times New Roman"/>
              </w:rPr>
              <w:t>From RM500,00</w:t>
            </w:r>
            <w:r w:rsidRPr="007F0DDE">
              <w:rPr>
                <w:rFonts w:cs="Times New Roman" w:hint="eastAsia"/>
              </w:rPr>
              <w:t>1</w:t>
            </w:r>
            <w:r w:rsidRPr="007F0DDE">
              <w:rPr>
                <w:rFonts w:cs="Times New Roman"/>
              </w:rPr>
              <w:t xml:space="preserve"> – RM1,000,000</w:t>
            </w:r>
          </w:p>
        </w:tc>
        <w:tc>
          <w:tcPr>
            <w:tcW w:w="2948" w:type="dxa"/>
          </w:tcPr>
          <w:p w14:paraId="2EA5853A" w14:textId="77777777" w:rsidR="007F0DDE" w:rsidRPr="007F0DDE" w:rsidRDefault="007F0DDE" w:rsidP="007F0DDE">
            <w:pPr>
              <w:rPr>
                <w:rFonts w:cs="Times New Roman"/>
              </w:rPr>
            </w:pPr>
            <w:r w:rsidRPr="007F0DDE">
              <w:rPr>
                <w:rFonts w:cs="Times New Roman"/>
              </w:rPr>
              <w:t>RM2,500 – RM3,500</w:t>
            </w:r>
          </w:p>
        </w:tc>
      </w:tr>
      <w:tr w:rsidR="007F0DDE" w:rsidRPr="007F0DDE" w14:paraId="5CC88700" w14:textId="77777777" w:rsidTr="001A4BF7">
        <w:tc>
          <w:tcPr>
            <w:tcW w:w="7508" w:type="dxa"/>
          </w:tcPr>
          <w:p w14:paraId="306C24ED" w14:textId="77777777" w:rsidR="007F0DDE" w:rsidRPr="007F0DDE" w:rsidRDefault="007F0DDE" w:rsidP="007F0DDE">
            <w:pPr>
              <w:rPr>
                <w:rFonts w:cs="Times New Roman"/>
              </w:rPr>
            </w:pPr>
            <w:r w:rsidRPr="007F0DDE">
              <w:rPr>
                <w:rFonts w:cs="Times New Roman"/>
              </w:rPr>
              <w:t>From RM1,000,00</w:t>
            </w:r>
            <w:r w:rsidRPr="007F0DDE">
              <w:rPr>
                <w:rFonts w:cs="Times New Roman" w:hint="eastAsia"/>
              </w:rPr>
              <w:t>1</w:t>
            </w:r>
            <w:r w:rsidRPr="007F0DDE">
              <w:rPr>
                <w:rFonts w:cs="Times New Roman"/>
              </w:rPr>
              <w:t xml:space="preserve"> – RM2,500,000</w:t>
            </w:r>
          </w:p>
        </w:tc>
        <w:tc>
          <w:tcPr>
            <w:tcW w:w="2948" w:type="dxa"/>
          </w:tcPr>
          <w:p w14:paraId="3FD15577" w14:textId="77777777" w:rsidR="007F0DDE" w:rsidRPr="007F0DDE" w:rsidRDefault="007F0DDE" w:rsidP="007F0DDE">
            <w:pPr>
              <w:rPr>
                <w:rFonts w:cs="Times New Roman"/>
              </w:rPr>
            </w:pPr>
            <w:r w:rsidRPr="007F0DDE">
              <w:rPr>
                <w:rFonts w:cs="Times New Roman"/>
              </w:rPr>
              <w:t>RM3,500 – RM5,500</w:t>
            </w:r>
          </w:p>
        </w:tc>
      </w:tr>
      <w:tr w:rsidR="007F0DDE" w:rsidRPr="007F0DDE" w14:paraId="5E6A336A" w14:textId="77777777" w:rsidTr="001A4BF7">
        <w:tc>
          <w:tcPr>
            <w:tcW w:w="7508" w:type="dxa"/>
          </w:tcPr>
          <w:p w14:paraId="13F003DD" w14:textId="77777777" w:rsidR="007F0DDE" w:rsidRPr="007F0DDE" w:rsidRDefault="007F0DDE" w:rsidP="007F0DDE">
            <w:pPr>
              <w:rPr>
                <w:rFonts w:cs="Times New Roman"/>
              </w:rPr>
            </w:pPr>
            <w:r w:rsidRPr="007F0DDE">
              <w:rPr>
                <w:rFonts w:cs="Times New Roman"/>
              </w:rPr>
              <w:t>From RM2,500,00</w:t>
            </w:r>
            <w:r w:rsidRPr="007F0DDE">
              <w:rPr>
                <w:rFonts w:cs="Times New Roman" w:hint="eastAsia"/>
              </w:rPr>
              <w:t>1</w:t>
            </w:r>
            <w:r w:rsidRPr="007F0DDE">
              <w:rPr>
                <w:rFonts w:cs="Times New Roman"/>
              </w:rPr>
              <w:t xml:space="preserve"> – RM5,000,000</w:t>
            </w:r>
          </w:p>
        </w:tc>
        <w:tc>
          <w:tcPr>
            <w:tcW w:w="2948" w:type="dxa"/>
          </w:tcPr>
          <w:p w14:paraId="79D0E83C" w14:textId="77777777" w:rsidR="007F0DDE" w:rsidRPr="007F0DDE" w:rsidRDefault="007F0DDE" w:rsidP="007F0DDE">
            <w:pPr>
              <w:rPr>
                <w:rFonts w:cs="Times New Roman"/>
              </w:rPr>
            </w:pPr>
            <w:r w:rsidRPr="007F0DDE">
              <w:rPr>
                <w:rFonts w:cs="Times New Roman"/>
              </w:rPr>
              <w:t>RM5,500 – RM8,000</w:t>
            </w:r>
          </w:p>
        </w:tc>
      </w:tr>
      <w:tr w:rsidR="007F0DDE" w:rsidRPr="007F0DDE" w14:paraId="23495135" w14:textId="77777777" w:rsidTr="001A4BF7">
        <w:tc>
          <w:tcPr>
            <w:tcW w:w="7508" w:type="dxa"/>
          </w:tcPr>
          <w:p w14:paraId="2B435FD2" w14:textId="77777777" w:rsidR="007F0DDE" w:rsidRPr="007F0DDE" w:rsidRDefault="007F0DDE" w:rsidP="007F0DDE">
            <w:pPr>
              <w:rPr>
                <w:rFonts w:cs="Times New Roman"/>
              </w:rPr>
            </w:pPr>
            <w:r w:rsidRPr="007F0DDE">
              <w:rPr>
                <w:rFonts w:cs="Times New Roman" w:hint="eastAsia"/>
              </w:rPr>
              <w:t xml:space="preserve">From RM5,000,001 </w:t>
            </w:r>
            <w:r w:rsidRPr="007F0DDE">
              <w:rPr>
                <w:rFonts w:cs="Times New Roman"/>
              </w:rPr>
              <w:t>–</w:t>
            </w:r>
            <w:r w:rsidRPr="007F0DDE">
              <w:rPr>
                <w:rFonts w:cs="Times New Roman" w:hint="eastAsia"/>
              </w:rPr>
              <w:t xml:space="preserve"> RM10,000,000</w:t>
            </w:r>
          </w:p>
        </w:tc>
        <w:tc>
          <w:tcPr>
            <w:tcW w:w="2948" w:type="dxa"/>
          </w:tcPr>
          <w:p w14:paraId="52BFCDDC" w14:textId="77777777" w:rsidR="007F0DDE" w:rsidRPr="007F0DDE" w:rsidRDefault="007F0DDE" w:rsidP="007F0DDE">
            <w:pPr>
              <w:rPr>
                <w:rFonts w:cs="Times New Roman"/>
              </w:rPr>
            </w:pPr>
            <w:r w:rsidRPr="007F0DDE">
              <w:rPr>
                <w:rFonts w:cs="Times New Roman"/>
              </w:rPr>
              <w:t>RM8,500</w:t>
            </w:r>
            <w:r w:rsidRPr="007F0DDE">
              <w:rPr>
                <w:rFonts w:cs="Times New Roman" w:hint="eastAsia"/>
              </w:rPr>
              <w:t xml:space="preserve"> </w:t>
            </w:r>
            <w:r w:rsidRPr="007F0DDE">
              <w:rPr>
                <w:rFonts w:cs="Times New Roman"/>
              </w:rPr>
              <w:t>–</w:t>
            </w:r>
            <w:r w:rsidRPr="007F0DDE">
              <w:rPr>
                <w:rFonts w:cs="Times New Roman" w:hint="eastAsia"/>
              </w:rPr>
              <w:t xml:space="preserve"> RM15,000</w:t>
            </w:r>
          </w:p>
        </w:tc>
      </w:tr>
      <w:tr w:rsidR="007F0DDE" w:rsidRPr="007F0DDE" w14:paraId="275FFAD9" w14:textId="77777777" w:rsidTr="001A4BF7">
        <w:tc>
          <w:tcPr>
            <w:tcW w:w="7508" w:type="dxa"/>
          </w:tcPr>
          <w:p w14:paraId="4EBD2164" w14:textId="77777777" w:rsidR="007F0DDE" w:rsidRPr="007F0DDE" w:rsidRDefault="007F0DDE" w:rsidP="007F0DDE">
            <w:pPr>
              <w:rPr>
                <w:rFonts w:cs="Times New Roman"/>
              </w:rPr>
            </w:pPr>
            <w:r w:rsidRPr="007F0DDE">
              <w:rPr>
                <w:rFonts w:cs="Times New Roman" w:hint="eastAsia"/>
              </w:rPr>
              <w:t>More than RM10,000,000</w:t>
            </w:r>
          </w:p>
        </w:tc>
        <w:tc>
          <w:tcPr>
            <w:tcW w:w="2948" w:type="dxa"/>
          </w:tcPr>
          <w:p w14:paraId="48B6C993" w14:textId="77777777" w:rsidR="007F0DDE" w:rsidRPr="007F0DDE" w:rsidRDefault="007F0DDE" w:rsidP="007F0DDE">
            <w:pPr>
              <w:rPr>
                <w:rFonts w:cs="Times New Roman"/>
              </w:rPr>
            </w:pPr>
            <w:r w:rsidRPr="007F0DDE">
              <w:rPr>
                <w:rFonts w:cs="Times New Roman" w:hint="eastAsia"/>
              </w:rPr>
              <w:t>Start From RM20,000</w:t>
            </w:r>
          </w:p>
        </w:tc>
      </w:tr>
    </w:tbl>
    <w:p w14:paraId="282726A2" w14:textId="77777777" w:rsidR="007F0DDE" w:rsidRPr="007F0DDE" w:rsidRDefault="007F0DDE" w:rsidP="007F0DDE">
      <w:pPr>
        <w:rPr>
          <w:rFonts w:ascii="Arial" w:eastAsia="SimSun" w:hAnsi="Arial" w:cs="Arial"/>
          <w:b/>
          <w:bCs/>
          <w:kern w:val="0"/>
          <w14:ligatures w14:val="none"/>
        </w:rPr>
      </w:pPr>
    </w:p>
    <w:p w14:paraId="0101D97D" w14:textId="77777777" w:rsidR="007F0DDE" w:rsidRPr="007F0DDE" w:rsidRDefault="007F0DDE" w:rsidP="007F0DDE">
      <w:pPr>
        <w:jc w:val="center"/>
        <w:rPr>
          <w:rFonts w:ascii="Arial" w:eastAsia="SimSun" w:hAnsi="Arial" w:cs="Arial"/>
          <w:b/>
          <w:bCs/>
          <w:kern w:val="0"/>
          <w14:ligatures w14:val="none"/>
        </w:rPr>
      </w:pPr>
      <w:r w:rsidRPr="007F0DDE">
        <w:rPr>
          <w:rFonts w:ascii="Arial" w:eastAsia="SimSun" w:hAnsi="Arial" w:cs="Arial"/>
          <w:b/>
          <w:bCs/>
          <w:kern w:val="0"/>
          <w14:ligatures w14:val="none"/>
        </w:rPr>
        <w:t xml:space="preserve">The scope of work is generally in Compliance </w:t>
      </w:r>
      <w:r w:rsidRPr="007F0DDE">
        <w:rPr>
          <w:rFonts w:ascii="Arial" w:eastAsia="SimSun" w:hAnsi="Arial" w:cs="Arial" w:hint="eastAsia"/>
          <w:b/>
          <w:bCs/>
          <w:kern w:val="0"/>
          <w14:ligatures w14:val="none"/>
        </w:rPr>
        <w:t xml:space="preserve">Company Act 2016 </w:t>
      </w:r>
      <w:r w:rsidRPr="007F0DDE">
        <w:rPr>
          <w:rFonts w:ascii="Arial" w:eastAsia="SimSun" w:hAnsi="Arial" w:cs="Arial"/>
          <w:b/>
          <w:bCs/>
          <w:kern w:val="0"/>
          <w14:ligatures w14:val="none"/>
        </w:rPr>
        <w:t xml:space="preserve">only which is as </w:t>
      </w:r>
      <w:proofErr w:type="gramStart"/>
      <w:r w:rsidRPr="007F0DDE">
        <w:rPr>
          <w:rFonts w:ascii="Arial" w:eastAsia="SimSun" w:hAnsi="Arial" w:cs="Arial"/>
          <w:b/>
          <w:bCs/>
          <w:kern w:val="0"/>
          <w14:ligatures w14:val="none"/>
        </w:rPr>
        <w:t>follows:-</w:t>
      </w:r>
      <w:proofErr w:type="gramEnd"/>
      <w:r w:rsidRPr="007F0DDE">
        <w:rPr>
          <w:rFonts w:ascii="Arial" w:eastAsia="SimSun" w:hAnsi="Arial" w:cs="Arial"/>
          <w:b/>
          <w:bCs/>
          <w:kern w:val="0"/>
          <w14:ligatures w14:val="none"/>
        </w:rPr>
        <w:t xml:space="preserve"> </w:t>
      </w:r>
    </w:p>
    <w:p w14:paraId="3F015292" w14:textId="77777777" w:rsidR="007F0DDE" w:rsidRPr="007F0DDE" w:rsidRDefault="007F0DDE" w:rsidP="007F0DDE">
      <w:pPr>
        <w:numPr>
          <w:ilvl w:val="0"/>
          <w:numId w:val="11"/>
        </w:numPr>
        <w:contextualSpacing/>
        <w:rPr>
          <w:rFonts w:ascii="Arial" w:eastAsia="SimSun" w:hAnsi="Arial" w:cs="Arial"/>
          <w:kern w:val="0"/>
          <w14:ligatures w14:val="none"/>
        </w:rPr>
      </w:pPr>
      <w:r w:rsidRPr="007F0DDE">
        <w:rPr>
          <w:rFonts w:ascii="Arial" w:eastAsia="SimSun" w:hAnsi="Arial" w:cs="Arial"/>
          <w:kern w:val="0"/>
          <w14:ligatures w14:val="none"/>
        </w:rPr>
        <w:t>Ensure financial statements comply with accounting standards.</w:t>
      </w:r>
    </w:p>
    <w:p w14:paraId="30C993CB" w14:textId="77777777" w:rsidR="007F0DDE" w:rsidRPr="007F0DDE" w:rsidRDefault="007F0DDE" w:rsidP="007F0DDE">
      <w:pPr>
        <w:numPr>
          <w:ilvl w:val="0"/>
          <w:numId w:val="11"/>
        </w:numPr>
        <w:contextualSpacing/>
        <w:rPr>
          <w:rFonts w:ascii="Arial" w:eastAsia="SimSun" w:hAnsi="Arial" w:cs="Arial"/>
          <w:kern w:val="0"/>
          <w14:ligatures w14:val="none"/>
        </w:rPr>
      </w:pPr>
      <w:r w:rsidRPr="007F0DDE">
        <w:rPr>
          <w:rFonts w:ascii="Arial" w:eastAsia="SimSun" w:hAnsi="Arial" w:cs="Arial"/>
          <w:kern w:val="0"/>
          <w14:ligatures w14:val="none"/>
        </w:rPr>
        <w:t>Verify the accuracy and completeness of accounting records.</w:t>
      </w:r>
    </w:p>
    <w:p w14:paraId="40378F23" w14:textId="77777777" w:rsidR="007F0DDE" w:rsidRPr="007F0DDE" w:rsidRDefault="007F0DDE" w:rsidP="007F0DDE">
      <w:pPr>
        <w:numPr>
          <w:ilvl w:val="0"/>
          <w:numId w:val="11"/>
        </w:numPr>
        <w:contextualSpacing/>
        <w:rPr>
          <w:rFonts w:ascii="Arial" w:eastAsia="SimSun" w:hAnsi="Arial" w:cs="Arial"/>
          <w:kern w:val="0"/>
          <w14:ligatures w14:val="none"/>
        </w:rPr>
      </w:pPr>
      <w:r w:rsidRPr="007F0DDE">
        <w:rPr>
          <w:rFonts w:ascii="Arial" w:eastAsia="SimSun" w:hAnsi="Arial" w:cs="Arial"/>
          <w:kern w:val="0"/>
          <w14:ligatures w14:val="none"/>
        </w:rPr>
        <w:t>Ensure compliance with legal requirements, including the Companies Act 2016 and tax obligations.</w:t>
      </w:r>
    </w:p>
    <w:p w14:paraId="2E7B1AFE" w14:textId="77777777" w:rsidR="007F0DDE" w:rsidRPr="007F0DDE" w:rsidRDefault="007F0DDE" w:rsidP="007F0DDE">
      <w:pPr>
        <w:numPr>
          <w:ilvl w:val="0"/>
          <w:numId w:val="11"/>
        </w:numPr>
        <w:contextualSpacing/>
        <w:rPr>
          <w:rFonts w:ascii="Arial" w:eastAsia="SimSun" w:hAnsi="Arial" w:cs="Arial"/>
          <w:kern w:val="0"/>
          <w14:ligatures w14:val="none"/>
        </w:rPr>
      </w:pPr>
      <w:r w:rsidRPr="007F0DDE">
        <w:rPr>
          <w:rFonts w:ascii="Arial" w:eastAsia="SimSun" w:hAnsi="Arial" w:cs="Arial"/>
          <w:kern w:val="0"/>
          <w14:ligatures w14:val="none"/>
        </w:rPr>
        <w:t>Assess internal controls and recommend improvements</w:t>
      </w:r>
      <w:r w:rsidRPr="007F0DDE">
        <w:rPr>
          <w:rFonts w:ascii="Arial" w:eastAsia="SimSun" w:hAnsi="Arial" w:cs="Arial" w:hint="eastAsia"/>
          <w:kern w:val="0"/>
          <w14:ligatures w14:val="none"/>
        </w:rPr>
        <w:t xml:space="preserve"> if any</w:t>
      </w:r>
      <w:r w:rsidRPr="007F0DDE">
        <w:rPr>
          <w:rFonts w:ascii="Arial" w:eastAsia="SimSun" w:hAnsi="Arial" w:cs="Arial"/>
          <w:kern w:val="0"/>
          <w14:ligatures w14:val="none"/>
        </w:rPr>
        <w:t>.</w:t>
      </w:r>
    </w:p>
    <w:p w14:paraId="43C73D9E" w14:textId="77777777" w:rsidR="007F0DDE" w:rsidRPr="007F0DDE" w:rsidRDefault="007F0DDE" w:rsidP="007F0DDE">
      <w:pPr>
        <w:numPr>
          <w:ilvl w:val="0"/>
          <w:numId w:val="11"/>
        </w:numPr>
        <w:contextualSpacing/>
        <w:rPr>
          <w:rFonts w:ascii="Arial" w:eastAsia="SimSun" w:hAnsi="Arial" w:cs="Arial"/>
          <w:kern w:val="0"/>
          <w14:ligatures w14:val="none"/>
        </w:rPr>
      </w:pPr>
      <w:r w:rsidRPr="007F0DDE">
        <w:rPr>
          <w:rFonts w:ascii="Arial" w:eastAsia="SimSun" w:hAnsi="Arial" w:cs="Arial"/>
          <w:kern w:val="0"/>
          <w14:ligatures w14:val="none"/>
        </w:rPr>
        <w:t>Confirm the accuracy of assets and liabilities.</w:t>
      </w:r>
    </w:p>
    <w:p w14:paraId="4D93AAD8" w14:textId="77777777" w:rsidR="007F0DDE" w:rsidRPr="007F0DDE" w:rsidRDefault="007F0DDE" w:rsidP="007F0DDE">
      <w:pPr>
        <w:numPr>
          <w:ilvl w:val="0"/>
          <w:numId w:val="11"/>
        </w:numPr>
        <w:contextualSpacing/>
        <w:rPr>
          <w:rFonts w:ascii="Arial" w:eastAsia="SimSun" w:hAnsi="Arial" w:cs="Arial"/>
          <w:kern w:val="0"/>
          <w14:ligatures w14:val="none"/>
        </w:rPr>
      </w:pPr>
      <w:r w:rsidRPr="007F0DDE">
        <w:rPr>
          <w:rFonts w:ascii="Arial" w:eastAsia="SimSun" w:hAnsi="Arial" w:cs="Arial"/>
          <w:kern w:val="0"/>
          <w14:ligatures w14:val="none"/>
        </w:rPr>
        <w:t>Issue an independent auditor’s report on the financial statements and highlight</w:t>
      </w:r>
      <w:r w:rsidRPr="007F0DDE">
        <w:rPr>
          <w:rFonts w:ascii="Arial" w:eastAsia="SimSun" w:hAnsi="Arial" w:cs="Arial" w:hint="eastAsia"/>
          <w:kern w:val="0"/>
          <w14:ligatures w14:val="none"/>
        </w:rPr>
        <w:t xml:space="preserve"> if</w:t>
      </w:r>
      <w:r w:rsidRPr="007F0DDE">
        <w:rPr>
          <w:rFonts w:ascii="Arial" w:eastAsia="SimSun" w:hAnsi="Arial" w:cs="Arial"/>
          <w:kern w:val="0"/>
          <w14:ligatures w14:val="none"/>
        </w:rPr>
        <w:t xml:space="preserve"> any issues.</w:t>
      </w:r>
    </w:p>
    <w:p w14:paraId="350DEF25" w14:textId="77777777" w:rsidR="007F0DDE" w:rsidRPr="007F0DDE" w:rsidRDefault="007F0DDE" w:rsidP="007F0DDE">
      <w:pPr>
        <w:numPr>
          <w:ilvl w:val="0"/>
          <w:numId w:val="11"/>
        </w:numPr>
        <w:contextualSpacing/>
        <w:rPr>
          <w:rFonts w:ascii="Arial" w:eastAsia="SimSun" w:hAnsi="Arial" w:cs="Arial"/>
          <w:kern w:val="0"/>
          <w14:ligatures w14:val="none"/>
        </w:rPr>
      </w:pPr>
      <w:r w:rsidRPr="007F0DDE">
        <w:rPr>
          <w:rFonts w:ascii="Arial" w:eastAsia="SimSun" w:hAnsi="Arial" w:cs="Arial"/>
          <w:kern w:val="0"/>
          <w14:ligatures w14:val="none"/>
        </w:rPr>
        <w:t>Review and ensure correct tax payments and filings.</w:t>
      </w:r>
    </w:p>
    <w:p w14:paraId="729C2DA3" w14:textId="77777777" w:rsidR="007F0DDE" w:rsidRPr="007F0DDE" w:rsidRDefault="007F0DDE" w:rsidP="007F0DDE">
      <w:pPr>
        <w:numPr>
          <w:ilvl w:val="0"/>
          <w:numId w:val="11"/>
        </w:numPr>
        <w:contextualSpacing/>
        <w:rPr>
          <w:rFonts w:ascii="Arial" w:eastAsia="SimSun" w:hAnsi="Arial" w:cs="Arial"/>
          <w:kern w:val="0"/>
          <w14:ligatures w14:val="none"/>
        </w:rPr>
      </w:pPr>
      <w:r w:rsidRPr="007F0DDE">
        <w:rPr>
          <w:rFonts w:ascii="Arial" w:eastAsia="SimSun" w:hAnsi="Arial" w:cs="Arial"/>
          <w:kern w:val="0"/>
          <w14:ligatures w14:val="none"/>
        </w:rPr>
        <w:t>Ensure the director’s report meets statutory requirements.</w:t>
      </w:r>
    </w:p>
    <w:p w14:paraId="7B6F4E5B" w14:textId="57211978" w:rsidR="007F0DDE" w:rsidRPr="007F0DDE" w:rsidRDefault="007F0DDE" w:rsidP="007F0DDE">
      <w:pPr>
        <w:rPr>
          <w:rFonts w:ascii="Arial" w:eastAsia="SimSun" w:hAnsi="Arial" w:cs="Arial"/>
          <w:kern w:val="0"/>
          <w:sz w:val="18"/>
          <w:szCs w:val="18"/>
          <w14:ligatures w14:val="none"/>
        </w:rPr>
      </w:pPr>
    </w:p>
    <w:p w14:paraId="3268E935" w14:textId="77777777" w:rsidR="007F0DDE" w:rsidRPr="007F0DDE" w:rsidRDefault="007F0DDE" w:rsidP="00006610">
      <w:pPr>
        <w:pStyle w:val="NoSpacing"/>
        <w:jc w:val="both"/>
        <w:rPr>
          <w:rFonts w:ascii="Times New Roman" w:eastAsiaTheme="minorEastAsia" w:hAnsi="Times New Roman" w:cs="Times New Roman"/>
          <w:b/>
          <w:bCs/>
          <w:lang w:val="en-US" w:eastAsia="zh-CN"/>
        </w:rPr>
      </w:pPr>
    </w:p>
    <w:sectPr w:rsidR="007F0DDE" w:rsidRPr="007F0DDE" w:rsidSect="009A33B8">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5497" w14:textId="77777777" w:rsidR="00180122" w:rsidRDefault="00180122" w:rsidP="00006610">
      <w:pPr>
        <w:spacing w:after="0" w:line="240" w:lineRule="auto"/>
      </w:pPr>
      <w:r>
        <w:separator/>
      </w:r>
    </w:p>
  </w:endnote>
  <w:endnote w:type="continuationSeparator" w:id="0">
    <w:p w14:paraId="3F1B21E2" w14:textId="77777777" w:rsidR="00180122" w:rsidRDefault="00180122" w:rsidP="0000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Avenir Book">
    <w:altName w:val="Tw Cen MT"/>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5B51" w14:textId="77777777" w:rsidR="00180122" w:rsidRDefault="00180122" w:rsidP="00006610">
      <w:pPr>
        <w:spacing w:after="0" w:line="240" w:lineRule="auto"/>
      </w:pPr>
      <w:r>
        <w:separator/>
      </w:r>
    </w:p>
  </w:footnote>
  <w:footnote w:type="continuationSeparator" w:id="0">
    <w:p w14:paraId="77A27312" w14:textId="77777777" w:rsidR="00180122" w:rsidRDefault="00180122" w:rsidP="00006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9613" w14:textId="77777777" w:rsidR="00006610" w:rsidRPr="00D469DF" w:rsidRDefault="00006610" w:rsidP="00006610">
    <w:pPr>
      <w:pStyle w:val="NoSpacing"/>
      <w:ind w:left="720"/>
      <w:jc w:val="both"/>
      <w:rPr>
        <w:rFonts w:ascii="Avenir Book" w:hAnsi="Avenir Book"/>
        <w:b/>
        <w:sz w:val="24"/>
        <w:szCs w:val="24"/>
      </w:rPr>
    </w:pPr>
    <w:r w:rsidRPr="00D469DF">
      <w:rPr>
        <w:rFonts w:ascii="Avenir Book" w:hAnsi="Avenir Book"/>
        <w:b/>
        <w:noProof/>
        <w:sz w:val="24"/>
        <w:szCs w:val="24"/>
      </w:rPr>
      <w:drawing>
        <wp:anchor distT="0" distB="0" distL="114300" distR="114300" simplePos="0" relativeHeight="251659264" behindDoc="0" locked="0" layoutInCell="1" allowOverlap="1" wp14:anchorId="631816FD" wp14:editId="2E36D2AF">
          <wp:simplePos x="0" y="0"/>
          <wp:positionH relativeFrom="column">
            <wp:align>left</wp:align>
          </wp:positionH>
          <wp:positionV relativeFrom="paragraph">
            <wp:posOffset>0</wp:posOffset>
          </wp:positionV>
          <wp:extent cx="762000" cy="714375"/>
          <wp:effectExtent l="0" t="0" r="0" b="0"/>
          <wp:wrapSquare wrapText="bothSides"/>
          <wp:docPr id="1149048944" name="Picture 2">
            <a:extLst xmlns:a="http://schemas.openxmlformats.org/drawingml/2006/main">
              <a:ext uri="{FF2B5EF4-FFF2-40B4-BE49-F238E27FC236}">
                <a16:creationId xmlns:a16="http://schemas.microsoft.com/office/drawing/2014/main" id="{9F97020A-5EDF-767D-2F07-89A1775CD0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F97020A-5EDF-767D-2F07-89A1775CD0E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8926" cy="721408"/>
                  </a:xfrm>
                  <a:prstGeom prst="rect">
                    <a:avLst/>
                  </a:prstGeom>
                </pic:spPr>
              </pic:pic>
            </a:graphicData>
          </a:graphic>
          <wp14:sizeRelH relativeFrom="margin">
            <wp14:pctWidth>0</wp14:pctWidth>
          </wp14:sizeRelH>
          <wp14:sizeRelV relativeFrom="margin">
            <wp14:pctHeight>0</wp14:pctHeight>
          </wp14:sizeRelV>
        </wp:anchor>
      </w:drawing>
    </w:r>
    <w:r w:rsidRPr="00D469DF">
      <w:rPr>
        <w:rFonts w:ascii="Avenir Book" w:hAnsi="Avenir Book"/>
        <w:b/>
        <w:sz w:val="24"/>
        <w:szCs w:val="24"/>
      </w:rPr>
      <w:t>ARETE CORPORATE SECRETARIAL SDN BH</w:t>
    </w:r>
    <w:r>
      <w:rPr>
        <w:rFonts w:ascii="Avenir Book" w:hAnsi="Avenir Book"/>
        <w:b/>
        <w:sz w:val="24"/>
        <w:szCs w:val="24"/>
      </w:rPr>
      <w:t>D</w:t>
    </w:r>
    <w:r>
      <w:rPr>
        <w:rFonts w:ascii="Avenir Book" w:hAnsi="Avenir Book"/>
        <w:b/>
        <w:sz w:val="24"/>
        <w:szCs w:val="24"/>
      </w:rPr>
      <w:tab/>
    </w:r>
    <w:r>
      <w:rPr>
        <w:rFonts w:ascii="Avenir Book" w:hAnsi="Avenir Book"/>
        <w:b/>
        <w:sz w:val="24"/>
        <w:szCs w:val="24"/>
      </w:rPr>
      <w:tab/>
    </w:r>
    <w:r>
      <w:rPr>
        <w:rFonts w:ascii="Avenir Book" w:hAnsi="Avenir Book"/>
        <w:b/>
        <w:sz w:val="24"/>
        <w:szCs w:val="24"/>
      </w:rPr>
      <w:tab/>
    </w:r>
    <w:r>
      <w:rPr>
        <w:rFonts w:ascii="Avenir Book" w:hAnsi="Avenir Book"/>
        <w:b/>
        <w:sz w:val="24"/>
        <w:szCs w:val="24"/>
      </w:rPr>
      <w:tab/>
      <w:t xml:space="preserve">        </w:t>
    </w:r>
  </w:p>
  <w:p w14:paraId="43462FC4" w14:textId="77777777" w:rsidR="00006610" w:rsidRPr="00D469DF" w:rsidRDefault="00006610" w:rsidP="00006610">
    <w:pPr>
      <w:pStyle w:val="NoSpacing"/>
      <w:ind w:left="720"/>
      <w:jc w:val="both"/>
      <w:rPr>
        <w:rFonts w:ascii="Avenir Book" w:hAnsi="Avenir Book"/>
        <w:b/>
        <w:sz w:val="20"/>
        <w:szCs w:val="20"/>
      </w:rPr>
    </w:pPr>
    <w:r>
      <w:rPr>
        <w:rFonts w:ascii="Avenir Book" w:hAnsi="Avenir Book"/>
        <w:sz w:val="20"/>
        <w:szCs w:val="20"/>
      </w:rPr>
      <w:t>No. 39-2, Jalan Setia Prima S U13/S, Setia Avenue Setia Alam,</w:t>
    </w:r>
  </w:p>
  <w:p w14:paraId="76A35C60" w14:textId="77777777" w:rsidR="00006610" w:rsidRPr="00D469DF" w:rsidRDefault="00006610" w:rsidP="00006610">
    <w:pPr>
      <w:pStyle w:val="NoSpacing"/>
      <w:ind w:left="720"/>
      <w:jc w:val="both"/>
      <w:rPr>
        <w:rFonts w:ascii="Avenir Book" w:hAnsi="Avenir Book"/>
        <w:sz w:val="20"/>
        <w:szCs w:val="20"/>
      </w:rPr>
    </w:pPr>
    <w:r>
      <w:rPr>
        <w:rFonts w:ascii="Avenir Book" w:hAnsi="Avenir Book"/>
        <w:sz w:val="20"/>
        <w:szCs w:val="20"/>
      </w:rPr>
      <w:t>40170 Shah Alam</w:t>
    </w:r>
    <w:r w:rsidRPr="00D469DF">
      <w:rPr>
        <w:rFonts w:ascii="Avenir Book" w:hAnsi="Avenir Book"/>
        <w:sz w:val="20"/>
        <w:szCs w:val="20"/>
      </w:rPr>
      <w:t>, Selangor Darul Ehsan.</w:t>
    </w:r>
  </w:p>
  <w:p w14:paraId="741BB779" w14:textId="77777777" w:rsidR="00006610" w:rsidRDefault="00006610" w:rsidP="00006610">
    <w:pPr>
      <w:pStyle w:val="NoSpacing"/>
      <w:ind w:left="720"/>
      <w:jc w:val="both"/>
      <w:rPr>
        <w:rStyle w:val="Hyperlink"/>
        <w:rFonts w:ascii="Avenir Book" w:hAnsi="Avenir Book"/>
        <w:sz w:val="20"/>
        <w:szCs w:val="20"/>
      </w:rPr>
    </w:pPr>
    <w:r w:rsidRPr="00D469DF">
      <w:rPr>
        <w:rFonts w:ascii="Avenir Book" w:hAnsi="Avenir Book"/>
        <w:sz w:val="20"/>
        <w:szCs w:val="20"/>
      </w:rPr>
      <w:t xml:space="preserve">Tel: +6011 63301316    </w:t>
    </w:r>
    <w:proofErr w:type="gramStart"/>
    <w:r w:rsidRPr="00D469DF">
      <w:rPr>
        <w:rFonts w:ascii="Avenir Book" w:hAnsi="Avenir Book"/>
        <w:sz w:val="20"/>
        <w:szCs w:val="20"/>
      </w:rPr>
      <w:t>email</w:t>
    </w:r>
    <w:proofErr w:type="gramEnd"/>
    <w:r w:rsidRPr="00D469DF">
      <w:rPr>
        <w:rFonts w:ascii="Avenir Book" w:hAnsi="Avenir Book"/>
        <w:sz w:val="20"/>
        <w:szCs w:val="20"/>
      </w:rPr>
      <w:t xml:space="preserve">: </w:t>
    </w:r>
    <w:hyperlink r:id="rId2" w:history="1">
      <w:r w:rsidRPr="00D469DF">
        <w:rPr>
          <w:rStyle w:val="Hyperlink"/>
          <w:rFonts w:ascii="Avenir Book" w:hAnsi="Avenir Book"/>
          <w:sz w:val="20"/>
          <w:szCs w:val="20"/>
        </w:rPr>
        <w:t>support@acompany.com.my</w:t>
      </w:r>
    </w:hyperlink>
  </w:p>
  <w:p w14:paraId="665A8CAC" w14:textId="77777777" w:rsidR="00006610" w:rsidRDefault="00006610" w:rsidP="00006610">
    <w:pPr>
      <w:pStyle w:val="NoSpacing"/>
      <w:pBdr>
        <w:bottom w:val="single" w:sz="4" w:space="1" w:color="auto"/>
      </w:pBdr>
      <w:ind w:left="720"/>
      <w:jc w:val="both"/>
      <w:rPr>
        <w:rFonts w:ascii="Avenir Book" w:hAnsi="Avenir Book"/>
        <w:color w:val="0563C1" w:themeColor="hyperlink"/>
        <w:sz w:val="20"/>
        <w:szCs w:val="20"/>
        <w:u w:val="single"/>
      </w:rPr>
    </w:pPr>
  </w:p>
  <w:p w14:paraId="0C5AA172" w14:textId="77777777" w:rsidR="00006610" w:rsidRPr="00006610" w:rsidRDefault="00006610">
    <w:pPr>
      <w:pStyle w:val="Header"/>
      <w:rPr>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0B78"/>
    <w:multiLevelType w:val="hybridMultilevel"/>
    <w:tmpl w:val="3ED6FD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84E1EE0"/>
    <w:multiLevelType w:val="hybridMultilevel"/>
    <w:tmpl w:val="461AE2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4376A15"/>
    <w:multiLevelType w:val="hybridMultilevel"/>
    <w:tmpl w:val="09381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EBF60A7"/>
    <w:multiLevelType w:val="hybridMultilevel"/>
    <w:tmpl w:val="53A418FA"/>
    <w:lvl w:ilvl="0" w:tplc="4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0E3543"/>
    <w:multiLevelType w:val="hybridMultilevel"/>
    <w:tmpl w:val="045825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EDF1359"/>
    <w:multiLevelType w:val="hybridMultilevel"/>
    <w:tmpl w:val="C5365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2492E"/>
    <w:multiLevelType w:val="hybridMultilevel"/>
    <w:tmpl w:val="3E4A19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71784E77"/>
    <w:multiLevelType w:val="multilevel"/>
    <w:tmpl w:val="2E62C34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4B4073"/>
    <w:multiLevelType w:val="hybridMultilevel"/>
    <w:tmpl w:val="825EC11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9" w15:restartNumberingAfterBreak="0">
    <w:nsid w:val="78593F51"/>
    <w:multiLevelType w:val="hybridMultilevel"/>
    <w:tmpl w:val="28EA26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7FA76B88"/>
    <w:multiLevelType w:val="hybridMultilevel"/>
    <w:tmpl w:val="0EE482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926378152">
    <w:abstractNumId w:val="7"/>
  </w:num>
  <w:num w:numId="2" w16cid:durableId="1197620710">
    <w:abstractNumId w:val="5"/>
  </w:num>
  <w:num w:numId="3" w16cid:durableId="558445962">
    <w:abstractNumId w:val="3"/>
  </w:num>
  <w:num w:numId="4" w16cid:durableId="1588072014">
    <w:abstractNumId w:val="8"/>
  </w:num>
  <w:num w:numId="5" w16cid:durableId="288435148">
    <w:abstractNumId w:val="9"/>
  </w:num>
  <w:num w:numId="6" w16cid:durableId="546726591">
    <w:abstractNumId w:val="1"/>
  </w:num>
  <w:num w:numId="7" w16cid:durableId="1535776488">
    <w:abstractNumId w:val="10"/>
  </w:num>
  <w:num w:numId="8" w16cid:durableId="615256968">
    <w:abstractNumId w:val="0"/>
  </w:num>
  <w:num w:numId="9" w16cid:durableId="786628989">
    <w:abstractNumId w:val="2"/>
  </w:num>
  <w:num w:numId="10" w16cid:durableId="122425729">
    <w:abstractNumId w:val="4"/>
  </w:num>
  <w:num w:numId="11" w16cid:durableId="209341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10"/>
    <w:rsid w:val="00002249"/>
    <w:rsid w:val="00006610"/>
    <w:rsid w:val="00071FBF"/>
    <w:rsid w:val="000A6D0B"/>
    <w:rsid w:val="000B0F5D"/>
    <w:rsid w:val="000C399A"/>
    <w:rsid w:val="000E1325"/>
    <w:rsid w:val="000E31A7"/>
    <w:rsid w:val="00132E90"/>
    <w:rsid w:val="00180122"/>
    <w:rsid w:val="00207C42"/>
    <w:rsid w:val="002163F0"/>
    <w:rsid w:val="002178CF"/>
    <w:rsid w:val="0022400F"/>
    <w:rsid w:val="002477FA"/>
    <w:rsid w:val="0027073B"/>
    <w:rsid w:val="00275881"/>
    <w:rsid w:val="002A4A4D"/>
    <w:rsid w:val="002D17A2"/>
    <w:rsid w:val="002D6A3B"/>
    <w:rsid w:val="00300477"/>
    <w:rsid w:val="003711C8"/>
    <w:rsid w:val="00390897"/>
    <w:rsid w:val="003B4B49"/>
    <w:rsid w:val="003D2A62"/>
    <w:rsid w:val="003E4E04"/>
    <w:rsid w:val="003F7B15"/>
    <w:rsid w:val="00417635"/>
    <w:rsid w:val="00432B24"/>
    <w:rsid w:val="00474ADE"/>
    <w:rsid w:val="00494B8C"/>
    <w:rsid w:val="004A22DC"/>
    <w:rsid w:val="004C7199"/>
    <w:rsid w:val="004E1635"/>
    <w:rsid w:val="004E512F"/>
    <w:rsid w:val="00500108"/>
    <w:rsid w:val="00516B46"/>
    <w:rsid w:val="0055245D"/>
    <w:rsid w:val="005A5F85"/>
    <w:rsid w:val="005E43CE"/>
    <w:rsid w:val="005E54DB"/>
    <w:rsid w:val="00636546"/>
    <w:rsid w:val="006A52E6"/>
    <w:rsid w:val="006B1450"/>
    <w:rsid w:val="006C49A7"/>
    <w:rsid w:val="006F2617"/>
    <w:rsid w:val="00774F70"/>
    <w:rsid w:val="00792014"/>
    <w:rsid w:val="007B4141"/>
    <w:rsid w:val="007E21A6"/>
    <w:rsid w:val="007F0DDE"/>
    <w:rsid w:val="008974A2"/>
    <w:rsid w:val="008A6371"/>
    <w:rsid w:val="008A6871"/>
    <w:rsid w:val="008C59C0"/>
    <w:rsid w:val="0090511D"/>
    <w:rsid w:val="00916D64"/>
    <w:rsid w:val="009A33B8"/>
    <w:rsid w:val="009D4077"/>
    <w:rsid w:val="00A0070F"/>
    <w:rsid w:val="00A64E63"/>
    <w:rsid w:val="00BD50D7"/>
    <w:rsid w:val="00BF08B2"/>
    <w:rsid w:val="00C21D22"/>
    <w:rsid w:val="00C56B49"/>
    <w:rsid w:val="00C63CC5"/>
    <w:rsid w:val="00CE7690"/>
    <w:rsid w:val="00D32445"/>
    <w:rsid w:val="00D342D6"/>
    <w:rsid w:val="00F25794"/>
    <w:rsid w:val="00F971E7"/>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C3BF"/>
  <w15:chartTrackingRefBased/>
  <w15:docId w15:val="{6076A9D9-1639-4A83-9B20-33DB0512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MY"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6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066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0661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0661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0661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06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066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0661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0661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0661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06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610"/>
    <w:rPr>
      <w:rFonts w:eastAsiaTheme="majorEastAsia" w:cstheme="majorBidi"/>
      <w:color w:val="272727" w:themeColor="text1" w:themeTint="D8"/>
    </w:rPr>
  </w:style>
  <w:style w:type="paragraph" w:styleId="Title">
    <w:name w:val="Title"/>
    <w:basedOn w:val="Normal"/>
    <w:next w:val="Normal"/>
    <w:link w:val="TitleChar"/>
    <w:uiPriority w:val="10"/>
    <w:qFormat/>
    <w:rsid w:val="00006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10"/>
    <w:pPr>
      <w:spacing w:before="160"/>
      <w:jc w:val="center"/>
    </w:pPr>
    <w:rPr>
      <w:i/>
      <w:iCs/>
      <w:color w:val="404040" w:themeColor="text1" w:themeTint="BF"/>
    </w:rPr>
  </w:style>
  <w:style w:type="character" w:customStyle="1" w:styleId="QuoteChar">
    <w:name w:val="Quote Char"/>
    <w:basedOn w:val="DefaultParagraphFont"/>
    <w:link w:val="Quote"/>
    <w:uiPriority w:val="29"/>
    <w:rsid w:val="00006610"/>
    <w:rPr>
      <w:i/>
      <w:iCs/>
      <w:color w:val="404040" w:themeColor="text1" w:themeTint="BF"/>
    </w:rPr>
  </w:style>
  <w:style w:type="paragraph" w:styleId="ListParagraph">
    <w:name w:val="List Paragraph"/>
    <w:basedOn w:val="Normal"/>
    <w:uiPriority w:val="34"/>
    <w:qFormat/>
    <w:rsid w:val="00006610"/>
    <w:pPr>
      <w:ind w:left="720"/>
      <w:contextualSpacing/>
    </w:pPr>
  </w:style>
  <w:style w:type="character" w:styleId="IntenseEmphasis">
    <w:name w:val="Intense Emphasis"/>
    <w:basedOn w:val="DefaultParagraphFont"/>
    <w:uiPriority w:val="21"/>
    <w:qFormat/>
    <w:rsid w:val="00006610"/>
    <w:rPr>
      <w:i/>
      <w:iCs/>
      <w:color w:val="2E74B5" w:themeColor="accent1" w:themeShade="BF"/>
    </w:rPr>
  </w:style>
  <w:style w:type="paragraph" w:styleId="IntenseQuote">
    <w:name w:val="Intense Quote"/>
    <w:basedOn w:val="Normal"/>
    <w:next w:val="Normal"/>
    <w:link w:val="IntenseQuoteChar"/>
    <w:uiPriority w:val="30"/>
    <w:qFormat/>
    <w:rsid w:val="000066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06610"/>
    <w:rPr>
      <w:i/>
      <w:iCs/>
      <w:color w:val="2E74B5" w:themeColor="accent1" w:themeShade="BF"/>
    </w:rPr>
  </w:style>
  <w:style w:type="character" w:styleId="IntenseReference">
    <w:name w:val="Intense Reference"/>
    <w:basedOn w:val="DefaultParagraphFont"/>
    <w:uiPriority w:val="32"/>
    <w:qFormat/>
    <w:rsid w:val="00006610"/>
    <w:rPr>
      <w:b/>
      <w:bCs/>
      <w:smallCaps/>
      <w:color w:val="2E74B5" w:themeColor="accent1" w:themeShade="BF"/>
      <w:spacing w:val="5"/>
    </w:rPr>
  </w:style>
  <w:style w:type="paragraph" w:styleId="Header">
    <w:name w:val="header"/>
    <w:basedOn w:val="Normal"/>
    <w:link w:val="HeaderChar"/>
    <w:uiPriority w:val="99"/>
    <w:unhideWhenUsed/>
    <w:rsid w:val="00006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610"/>
  </w:style>
  <w:style w:type="paragraph" w:styleId="Footer">
    <w:name w:val="footer"/>
    <w:basedOn w:val="Normal"/>
    <w:link w:val="FooterChar"/>
    <w:uiPriority w:val="99"/>
    <w:unhideWhenUsed/>
    <w:rsid w:val="00006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610"/>
  </w:style>
  <w:style w:type="paragraph" w:styleId="NoSpacing">
    <w:name w:val="No Spacing"/>
    <w:uiPriority w:val="1"/>
    <w:qFormat/>
    <w:rsid w:val="00006610"/>
    <w:pPr>
      <w:spacing w:after="0" w:line="240" w:lineRule="auto"/>
    </w:pPr>
    <w:rPr>
      <w:rFonts w:ascii="Arial" w:eastAsia="Arial" w:hAnsi="Arial" w:cs="Arial"/>
      <w:kern w:val="0"/>
      <w:lang w:val="en" w:eastAsia="en-GB"/>
      <w14:ligatures w14:val="none"/>
    </w:rPr>
  </w:style>
  <w:style w:type="character" w:styleId="Hyperlink">
    <w:name w:val="Hyperlink"/>
    <w:basedOn w:val="DefaultParagraphFont"/>
    <w:uiPriority w:val="99"/>
    <w:unhideWhenUsed/>
    <w:rsid w:val="00006610"/>
    <w:rPr>
      <w:color w:val="0563C1" w:themeColor="hyperlink"/>
      <w:u w:val="single"/>
    </w:rPr>
  </w:style>
  <w:style w:type="table" w:styleId="TableGrid">
    <w:name w:val="Table Grid"/>
    <w:basedOn w:val="TableNormal"/>
    <w:uiPriority w:val="39"/>
    <w:rsid w:val="007F0DDE"/>
    <w:pPr>
      <w:spacing w:after="0" w:line="240" w:lineRule="auto"/>
    </w:pPr>
    <w:rPr>
      <w:rFonts w:eastAsia="SimSu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0DDE"/>
    <w:pPr>
      <w:spacing w:after="0" w:line="240" w:lineRule="auto"/>
    </w:pPr>
    <w:rPr>
      <w:rFonts w:ascii="Arial" w:eastAsia="KaiT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F0DDE"/>
    <w:pPr>
      <w:spacing w:after="0" w:line="240" w:lineRule="auto"/>
    </w:pPr>
    <w:rPr>
      <w:rFonts w:ascii="Arial" w:eastAsia="KaiT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0DDE"/>
    <w:pPr>
      <w:spacing w:after="0" w:line="240" w:lineRule="auto"/>
    </w:pPr>
    <w:rPr>
      <w:rFonts w:ascii="Arial" w:eastAsia="KaiT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3897">
      <w:bodyDiv w:val="1"/>
      <w:marLeft w:val="0"/>
      <w:marRight w:val="0"/>
      <w:marTop w:val="0"/>
      <w:marBottom w:val="0"/>
      <w:divBdr>
        <w:top w:val="none" w:sz="0" w:space="0" w:color="auto"/>
        <w:left w:val="none" w:sz="0" w:space="0" w:color="auto"/>
        <w:bottom w:val="none" w:sz="0" w:space="0" w:color="auto"/>
        <w:right w:val="none" w:sz="0" w:space="0" w:color="auto"/>
      </w:divBdr>
    </w:div>
    <w:div w:id="1076588771">
      <w:bodyDiv w:val="1"/>
      <w:marLeft w:val="0"/>
      <w:marRight w:val="0"/>
      <w:marTop w:val="0"/>
      <w:marBottom w:val="0"/>
      <w:divBdr>
        <w:top w:val="none" w:sz="0" w:space="0" w:color="auto"/>
        <w:left w:val="none" w:sz="0" w:space="0" w:color="auto"/>
        <w:bottom w:val="none" w:sz="0" w:space="0" w:color="auto"/>
        <w:right w:val="none" w:sz="0" w:space="0" w:color="auto"/>
      </w:divBdr>
    </w:div>
    <w:div w:id="1236823058">
      <w:bodyDiv w:val="1"/>
      <w:marLeft w:val="0"/>
      <w:marRight w:val="0"/>
      <w:marTop w:val="0"/>
      <w:marBottom w:val="0"/>
      <w:divBdr>
        <w:top w:val="none" w:sz="0" w:space="0" w:color="auto"/>
        <w:left w:val="none" w:sz="0" w:space="0" w:color="auto"/>
        <w:bottom w:val="none" w:sz="0" w:space="0" w:color="auto"/>
        <w:right w:val="none" w:sz="0" w:space="0" w:color="auto"/>
      </w:divBdr>
    </w:div>
    <w:div w:id="1656059546">
      <w:bodyDiv w:val="1"/>
      <w:marLeft w:val="0"/>
      <w:marRight w:val="0"/>
      <w:marTop w:val="0"/>
      <w:marBottom w:val="0"/>
      <w:divBdr>
        <w:top w:val="none" w:sz="0" w:space="0" w:color="auto"/>
        <w:left w:val="none" w:sz="0" w:space="0" w:color="auto"/>
        <w:bottom w:val="none" w:sz="0" w:space="0" w:color="auto"/>
        <w:right w:val="none" w:sz="0" w:space="0" w:color="auto"/>
      </w:divBdr>
    </w:div>
    <w:div w:id="199780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upport@acompany.com.my"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Obetech Pacific</dc:creator>
  <cp:keywords/>
  <dc:description/>
  <cp:lastModifiedBy>Obetech Pacific</cp:lastModifiedBy>
  <cp:revision>22</cp:revision>
  <cp:lastPrinted>2025-06-10T04:41:00Z</cp:lastPrinted>
  <dcterms:created xsi:type="dcterms:W3CDTF">2025-02-28T01:26:00Z</dcterms:created>
  <dcterms:modified xsi:type="dcterms:W3CDTF">2025-08-01T01:24:00Z</dcterms:modified>
</cp:coreProperties>
</file>