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5330" w14:textId="29E9B38E" w:rsidR="0007784F" w:rsidRPr="00296889" w:rsidRDefault="00E37B7F" w:rsidP="0007784F">
      <w:pPr>
        <w:tabs>
          <w:tab w:val="left" w:pos="1950"/>
          <w:tab w:val="center" w:pos="4419"/>
        </w:tabs>
        <w:jc w:val="center"/>
        <w:rPr>
          <w:b/>
          <w:sz w:val="24"/>
          <w:szCs w:val="24"/>
          <w:lang w:eastAsia="zh-CN"/>
        </w:rPr>
      </w:pPr>
      <w:r w:rsidRPr="0088381A">
        <w:rPr>
          <w:b/>
          <w:bCs/>
          <w:sz w:val="24"/>
          <w:szCs w:val="24"/>
          <w:highlight w:val="yellow"/>
        </w:rPr>
        <w:t>RCSB INFRA &amp; BUILDER SDN. BHD.</w:t>
      </w:r>
    </w:p>
    <w:p w14:paraId="78E22F53" w14:textId="3E64521B" w:rsidR="00AE59AF" w:rsidRPr="00672713" w:rsidRDefault="0007784F" w:rsidP="0007784F">
      <w:pPr>
        <w:tabs>
          <w:tab w:val="left" w:pos="1950"/>
          <w:tab w:val="center" w:pos="4419"/>
        </w:tabs>
        <w:jc w:val="center"/>
        <w:rPr>
          <w:rFonts w:eastAsia="PMingLiU"/>
          <w:sz w:val="22"/>
          <w:szCs w:val="22"/>
        </w:rPr>
      </w:pPr>
      <w:r w:rsidRPr="00296889">
        <w:rPr>
          <w:rFonts w:eastAsia="PMingLiU"/>
          <w:sz w:val="24"/>
          <w:szCs w:val="24"/>
        </w:rPr>
        <w:t xml:space="preserve">[Registration No. </w:t>
      </w:r>
      <w:r w:rsidR="00E37B7F" w:rsidRPr="0088381A">
        <w:rPr>
          <w:sz w:val="24"/>
          <w:szCs w:val="24"/>
          <w:highlight w:val="yellow"/>
        </w:rPr>
        <w:t>202401032487 (1578336-H)</w:t>
      </w:r>
      <w:r w:rsidRPr="00296889">
        <w:rPr>
          <w:rFonts w:eastAsia="PMingLiU"/>
          <w:sz w:val="24"/>
          <w:szCs w:val="24"/>
        </w:rPr>
        <w:t>; Incorporated in Malaysia]</w:t>
      </w:r>
    </w:p>
    <w:p w14:paraId="0F75DFBA" w14:textId="183E781F" w:rsidR="007B00E4" w:rsidRDefault="007B00E4" w:rsidP="00AE59AF">
      <w:pPr>
        <w:ind w:right="-198"/>
        <w:jc w:val="center"/>
        <w:rPr>
          <w:rFonts w:eastAsia="SimSun"/>
          <w:b/>
          <w:sz w:val="22"/>
          <w:szCs w:val="22"/>
          <w:u w:val="single"/>
        </w:rPr>
      </w:pPr>
    </w:p>
    <w:p w14:paraId="703C844A" w14:textId="5ED08422" w:rsidR="00D9112C" w:rsidRPr="000C6EEF" w:rsidRDefault="00D9112C" w:rsidP="00D9112C">
      <w:pPr>
        <w:ind w:right="29"/>
        <w:jc w:val="center"/>
        <w:rPr>
          <w:rFonts w:eastAsia="SimSun"/>
          <w:b/>
          <w:sz w:val="22"/>
          <w:szCs w:val="22"/>
          <w:u w:val="single"/>
        </w:rPr>
      </w:pPr>
      <w:r w:rsidRPr="000C6EEF">
        <w:rPr>
          <w:rFonts w:eastAsia="SimSun"/>
          <w:b/>
          <w:sz w:val="22"/>
          <w:szCs w:val="22"/>
          <w:u w:val="single"/>
        </w:rPr>
        <w:t xml:space="preserve">DIRECTOR’S </w:t>
      </w:r>
      <w:r w:rsidR="009522A5">
        <w:rPr>
          <w:rFonts w:eastAsia="SimSun"/>
          <w:b/>
          <w:sz w:val="22"/>
          <w:szCs w:val="22"/>
          <w:u w:val="single"/>
        </w:rPr>
        <w:t>WRITTEN</w:t>
      </w:r>
      <w:r w:rsidRPr="000C6EEF">
        <w:rPr>
          <w:rFonts w:eastAsia="SimSun"/>
          <w:b/>
          <w:sz w:val="22"/>
          <w:szCs w:val="22"/>
          <w:u w:val="single"/>
        </w:rPr>
        <w:t xml:space="preserve"> RESOLUTION</w:t>
      </w:r>
    </w:p>
    <w:p w14:paraId="5CAC064A" w14:textId="77777777" w:rsidR="00D9112C" w:rsidRPr="000C6EEF" w:rsidRDefault="00D9112C" w:rsidP="00D9112C">
      <w:pPr>
        <w:ind w:right="29"/>
        <w:rPr>
          <w:rFonts w:eastAsia="SimSun"/>
          <w:b/>
          <w:sz w:val="22"/>
          <w:szCs w:val="22"/>
          <w:u w:val="single"/>
        </w:rPr>
      </w:pPr>
    </w:p>
    <w:p w14:paraId="030D8B49" w14:textId="2ABAFD34" w:rsidR="007B00E4" w:rsidRDefault="00E37B7F" w:rsidP="00D9112C">
      <w:pPr>
        <w:pBdr>
          <w:bottom w:val="single" w:sz="4" w:space="1" w:color="auto"/>
        </w:pBdr>
        <w:ind w:right="29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We, being the Directors</w:t>
      </w:r>
      <w:r w:rsidR="00D9112C" w:rsidRPr="002149C7">
        <w:rPr>
          <w:sz w:val="22"/>
          <w:szCs w:val="22"/>
        </w:rPr>
        <w:t xml:space="preserve"> for the time being of the Company, pursuant to Paragraph 15 of the Third Schedule of the Companies Act 2016, do hereby RESOLVE</w:t>
      </w:r>
      <w:r w:rsidR="00D9112C">
        <w:rPr>
          <w:sz w:val="22"/>
          <w:szCs w:val="22"/>
        </w:rPr>
        <w:t>D</w:t>
      </w:r>
      <w:r w:rsidR="00D9112C" w:rsidRPr="002149C7">
        <w:rPr>
          <w:sz w:val="22"/>
          <w:szCs w:val="22"/>
        </w:rPr>
        <w:t>: -</w:t>
      </w:r>
    </w:p>
    <w:p w14:paraId="5A15AE3F" w14:textId="77777777" w:rsidR="00D9112C" w:rsidRPr="00D9112C" w:rsidRDefault="00D9112C" w:rsidP="00D9112C">
      <w:pPr>
        <w:pBdr>
          <w:bottom w:val="single" w:sz="4" w:space="1" w:color="auto"/>
        </w:pBdr>
        <w:ind w:right="29"/>
        <w:jc w:val="both"/>
        <w:rPr>
          <w:rFonts w:eastAsia="Calibri"/>
          <w:sz w:val="22"/>
          <w:szCs w:val="22"/>
        </w:rPr>
      </w:pPr>
    </w:p>
    <w:p w14:paraId="68C901F7" w14:textId="77777777" w:rsidR="00AC1190" w:rsidRPr="00310D03" w:rsidRDefault="00AC1190" w:rsidP="00AC1190">
      <w:pPr>
        <w:jc w:val="center"/>
        <w:rPr>
          <w:sz w:val="22"/>
          <w:szCs w:val="22"/>
        </w:rPr>
      </w:pPr>
    </w:p>
    <w:p w14:paraId="025D49C9" w14:textId="77777777" w:rsidR="00AC1190" w:rsidRPr="00310D03" w:rsidRDefault="00AC1190" w:rsidP="00AC1190">
      <w:pPr>
        <w:ind w:right="-7"/>
        <w:jc w:val="both"/>
        <w:rPr>
          <w:b/>
          <w:sz w:val="22"/>
          <w:szCs w:val="22"/>
          <w:u w:val="single"/>
        </w:rPr>
      </w:pPr>
      <w:r w:rsidRPr="00310D03">
        <w:rPr>
          <w:b/>
          <w:sz w:val="22"/>
          <w:szCs w:val="22"/>
          <w:u w:val="single"/>
        </w:rPr>
        <w:t>ALLOTMENT AND ISSUE OF SHARES</w:t>
      </w:r>
    </w:p>
    <w:p w14:paraId="4FE44A75" w14:textId="77777777" w:rsidR="00AC1190" w:rsidRPr="00310D03" w:rsidRDefault="00AC1190" w:rsidP="00AC1190">
      <w:pPr>
        <w:ind w:right="29"/>
        <w:jc w:val="both"/>
        <w:rPr>
          <w:sz w:val="22"/>
          <w:szCs w:val="22"/>
        </w:rPr>
      </w:pPr>
    </w:p>
    <w:p w14:paraId="04094B51" w14:textId="70F18419" w:rsidR="00AC1190" w:rsidRPr="00310D03" w:rsidRDefault="00AC1190" w:rsidP="00AC1190">
      <w:pPr>
        <w:jc w:val="both"/>
        <w:rPr>
          <w:sz w:val="22"/>
          <w:szCs w:val="22"/>
          <w:lang w:eastAsia="zh-CN"/>
        </w:rPr>
      </w:pPr>
      <w:r w:rsidRPr="00310D03">
        <w:rPr>
          <w:sz w:val="22"/>
          <w:szCs w:val="22"/>
          <w:lang w:eastAsia="zh-CN"/>
        </w:rPr>
        <w:t xml:space="preserve">Reference is made to the </w:t>
      </w:r>
      <w:r w:rsidRPr="00310D03">
        <w:rPr>
          <w:b/>
          <w:sz w:val="22"/>
          <w:szCs w:val="22"/>
        </w:rPr>
        <w:t xml:space="preserve">Written Resolution </w:t>
      </w:r>
      <w:r w:rsidRPr="00310D03">
        <w:rPr>
          <w:sz w:val="22"/>
          <w:szCs w:val="22"/>
          <w:lang w:eastAsia="zh-CN"/>
        </w:rPr>
        <w:t xml:space="preserve">passed </w:t>
      </w:r>
      <w:r w:rsidRPr="0088381A">
        <w:rPr>
          <w:sz w:val="22"/>
          <w:szCs w:val="22"/>
          <w:highlight w:val="yellow"/>
          <w:lang w:eastAsia="zh-CN"/>
        </w:rPr>
        <w:t>on</w:t>
      </w:r>
      <w:r w:rsidR="00462BD4" w:rsidRPr="0088381A">
        <w:rPr>
          <w:sz w:val="22"/>
          <w:szCs w:val="22"/>
          <w:highlight w:val="yellow"/>
          <w:lang w:eastAsia="zh-CN"/>
        </w:rPr>
        <w:t xml:space="preserve"> </w:t>
      </w:r>
      <w:r w:rsidR="00AC0D70" w:rsidRPr="0088381A">
        <w:rPr>
          <w:sz w:val="22"/>
          <w:szCs w:val="22"/>
          <w:highlight w:val="yellow"/>
          <w:lang w:eastAsia="zh-CN"/>
        </w:rPr>
        <w:tab/>
      </w:r>
      <w:r w:rsidR="00AC0D70" w:rsidRPr="0088381A">
        <w:rPr>
          <w:sz w:val="22"/>
          <w:szCs w:val="22"/>
          <w:highlight w:val="yellow"/>
          <w:lang w:eastAsia="zh-CN"/>
        </w:rPr>
        <w:tab/>
      </w:r>
      <w:r w:rsidR="00AC0D70" w:rsidRPr="0088381A">
        <w:rPr>
          <w:sz w:val="22"/>
          <w:szCs w:val="22"/>
          <w:highlight w:val="yellow"/>
          <w:lang w:eastAsia="zh-CN"/>
        </w:rPr>
        <w:tab/>
      </w:r>
      <w:r w:rsidR="00AC0D70" w:rsidRPr="0088381A">
        <w:rPr>
          <w:sz w:val="22"/>
          <w:szCs w:val="22"/>
          <w:highlight w:val="yellow"/>
          <w:lang w:eastAsia="zh-CN"/>
        </w:rPr>
        <w:tab/>
      </w:r>
      <w:r w:rsidR="00AC0D70" w:rsidRPr="0088381A">
        <w:rPr>
          <w:sz w:val="22"/>
          <w:szCs w:val="22"/>
          <w:highlight w:val="yellow"/>
          <w:lang w:eastAsia="zh-CN"/>
        </w:rPr>
        <w:tab/>
      </w:r>
      <w:r w:rsidRPr="0088381A">
        <w:rPr>
          <w:sz w:val="22"/>
          <w:szCs w:val="22"/>
          <w:highlight w:val="yellow"/>
          <w:lang w:eastAsia="zh-CN"/>
        </w:rPr>
        <w:t>in</w:t>
      </w:r>
      <w:r w:rsidRPr="00310D03">
        <w:rPr>
          <w:sz w:val="22"/>
          <w:szCs w:val="22"/>
          <w:lang w:eastAsia="zh-CN"/>
        </w:rPr>
        <w:t xml:space="preserve"> regard to </w:t>
      </w:r>
      <w:r w:rsidRPr="00310D03">
        <w:rPr>
          <w:b/>
          <w:sz w:val="22"/>
          <w:szCs w:val="22"/>
        </w:rPr>
        <w:t>Authority to Director to Allot Shares</w:t>
      </w:r>
      <w:r w:rsidRPr="00310D03">
        <w:rPr>
          <w:sz w:val="22"/>
          <w:szCs w:val="22"/>
        </w:rPr>
        <w:t>.</w:t>
      </w:r>
    </w:p>
    <w:p w14:paraId="739B209D" w14:textId="77777777" w:rsidR="00AC1190" w:rsidRPr="00310D03" w:rsidRDefault="00AC1190" w:rsidP="00AC1190">
      <w:pPr>
        <w:jc w:val="both"/>
        <w:rPr>
          <w:sz w:val="22"/>
          <w:szCs w:val="22"/>
        </w:rPr>
      </w:pPr>
    </w:p>
    <w:p w14:paraId="213F1E19" w14:textId="77777777" w:rsidR="00AC1190" w:rsidRPr="00310D03" w:rsidRDefault="00AC1190" w:rsidP="00AC1190">
      <w:pPr>
        <w:pStyle w:val="Heading7"/>
        <w:spacing w:before="0" w:after="0"/>
        <w:rPr>
          <w:rFonts w:ascii="Times New Roman" w:hAnsi="Times New Roman"/>
          <w:b/>
          <w:sz w:val="22"/>
          <w:szCs w:val="22"/>
        </w:rPr>
      </w:pPr>
      <w:r w:rsidRPr="00310D03">
        <w:rPr>
          <w:rFonts w:ascii="Times New Roman" w:hAnsi="Times New Roman"/>
          <w:b/>
          <w:sz w:val="22"/>
          <w:szCs w:val="22"/>
        </w:rPr>
        <w:t>It is hereby RESOLVED: -</w:t>
      </w:r>
    </w:p>
    <w:p w14:paraId="0D7270B0" w14:textId="77777777" w:rsidR="00AC1190" w:rsidRPr="00310D03" w:rsidRDefault="00AC1190" w:rsidP="00AC1190">
      <w:pPr>
        <w:ind w:right="29"/>
        <w:jc w:val="both"/>
        <w:rPr>
          <w:sz w:val="22"/>
          <w:szCs w:val="22"/>
        </w:rPr>
      </w:pPr>
    </w:p>
    <w:p w14:paraId="7A59CDFA" w14:textId="65A89584" w:rsidR="00AC1190" w:rsidRDefault="00AC1190" w:rsidP="00AC1190">
      <w:pPr>
        <w:ind w:right="11"/>
        <w:jc w:val="both"/>
        <w:rPr>
          <w:sz w:val="22"/>
          <w:szCs w:val="22"/>
        </w:rPr>
      </w:pPr>
      <w:r w:rsidRPr="00CC143C">
        <w:rPr>
          <w:sz w:val="22"/>
          <w:szCs w:val="22"/>
        </w:rPr>
        <w:t xml:space="preserve">That the issued and paid-up share capital of the Company be and is hereby increased from </w:t>
      </w:r>
      <w:r w:rsidR="0034154C" w:rsidRPr="0088381A">
        <w:rPr>
          <w:b/>
          <w:sz w:val="22"/>
          <w:szCs w:val="22"/>
          <w:highlight w:val="yellow"/>
        </w:rPr>
        <w:t>RM</w:t>
      </w:r>
      <w:r w:rsidR="000F46E6" w:rsidRPr="0088381A">
        <w:rPr>
          <w:b/>
          <w:sz w:val="22"/>
          <w:szCs w:val="22"/>
          <w:highlight w:val="yellow"/>
        </w:rPr>
        <w:t>1</w:t>
      </w:r>
      <w:r w:rsidR="00E02DBC" w:rsidRPr="0088381A">
        <w:rPr>
          <w:b/>
          <w:sz w:val="22"/>
          <w:szCs w:val="22"/>
          <w:highlight w:val="yellow"/>
        </w:rPr>
        <w:t>00</w:t>
      </w:r>
      <w:r w:rsidR="00462BD4" w:rsidRPr="0088381A">
        <w:rPr>
          <w:b/>
          <w:sz w:val="22"/>
          <w:szCs w:val="22"/>
          <w:highlight w:val="yellow"/>
        </w:rPr>
        <w:t>0</w:t>
      </w:r>
      <w:r w:rsidR="00441CC2" w:rsidRPr="0088381A">
        <w:rPr>
          <w:b/>
          <w:sz w:val="22"/>
          <w:szCs w:val="22"/>
          <w:highlight w:val="yellow"/>
        </w:rPr>
        <w:t>.00</w:t>
      </w:r>
      <w:r w:rsidRPr="00CC143C">
        <w:rPr>
          <w:sz w:val="22"/>
          <w:szCs w:val="22"/>
        </w:rPr>
        <w:t xml:space="preserve"> to </w:t>
      </w:r>
      <w:r w:rsidRPr="0088381A">
        <w:rPr>
          <w:b/>
          <w:sz w:val="22"/>
          <w:szCs w:val="22"/>
          <w:highlight w:val="yellow"/>
        </w:rPr>
        <w:t>RM</w:t>
      </w:r>
      <w:r w:rsidR="00AC0D70" w:rsidRPr="0088381A">
        <w:rPr>
          <w:b/>
          <w:sz w:val="22"/>
          <w:szCs w:val="22"/>
          <w:highlight w:val="yellow"/>
        </w:rPr>
        <w:t>871,000.00</w:t>
      </w:r>
      <w:r w:rsidRPr="00CC143C">
        <w:rPr>
          <w:sz w:val="22"/>
          <w:szCs w:val="22"/>
        </w:rPr>
        <w:t xml:space="preserve"> by an allotment of an additional </w:t>
      </w:r>
      <w:r w:rsidR="00AC0D70" w:rsidRPr="0088381A">
        <w:rPr>
          <w:b/>
          <w:bCs/>
          <w:sz w:val="22"/>
          <w:szCs w:val="22"/>
          <w:highlight w:val="yellow"/>
        </w:rPr>
        <w:t>870,000</w:t>
      </w:r>
      <w:r w:rsidRPr="00CC143C">
        <w:rPr>
          <w:sz w:val="22"/>
          <w:szCs w:val="22"/>
        </w:rPr>
        <w:t xml:space="preserve"> Ordinary Shares at an </w:t>
      </w:r>
      <w:proofErr w:type="spellStart"/>
      <w:r w:rsidRPr="00CC143C">
        <w:rPr>
          <w:sz w:val="22"/>
          <w:szCs w:val="22"/>
        </w:rPr>
        <w:t>issued</w:t>
      </w:r>
      <w:proofErr w:type="spellEnd"/>
      <w:r w:rsidRPr="00CC143C">
        <w:rPr>
          <w:sz w:val="22"/>
          <w:szCs w:val="22"/>
        </w:rPr>
        <w:t xml:space="preserve"> price of </w:t>
      </w:r>
      <w:r w:rsidRPr="0088381A">
        <w:rPr>
          <w:b/>
          <w:sz w:val="22"/>
          <w:szCs w:val="22"/>
          <w:highlight w:val="yellow"/>
        </w:rPr>
        <w:t>RM1</w:t>
      </w:r>
      <w:r w:rsidR="00441CC2" w:rsidRPr="0088381A">
        <w:rPr>
          <w:b/>
          <w:sz w:val="22"/>
          <w:szCs w:val="22"/>
          <w:highlight w:val="yellow"/>
        </w:rPr>
        <w:t>.00</w:t>
      </w:r>
      <w:r w:rsidRPr="0088381A">
        <w:rPr>
          <w:sz w:val="22"/>
          <w:szCs w:val="22"/>
          <w:highlight w:val="yellow"/>
        </w:rPr>
        <w:t xml:space="preserve"> each totaling </w:t>
      </w:r>
      <w:r w:rsidRPr="0088381A">
        <w:rPr>
          <w:b/>
          <w:sz w:val="22"/>
          <w:szCs w:val="22"/>
          <w:highlight w:val="yellow"/>
        </w:rPr>
        <w:t>RM</w:t>
      </w:r>
      <w:r w:rsidR="00AC0D70" w:rsidRPr="0088381A">
        <w:rPr>
          <w:b/>
          <w:sz w:val="22"/>
          <w:szCs w:val="22"/>
          <w:highlight w:val="yellow"/>
        </w:rPr>
        <w:t>870,000.00</w:t>
      </w:r>
      <w:r w:rsidRPr="00CC143C">
        <w:rPr>
          <w:sz w:val="22"/>
          <w:szCs w:val="22"/>
        </w:rPr>
        <w:t xml:space="preserve"> in the share capital of the Company ranking </w:t>
      </w:r>
      <w:proofErr w:type="spellStart"/>
      <w:r w:rsidRPr="00CC143C">
        <w:rPr>
          <w:sz w:val="22"/>
          <w:szCs w:val="22"/>
        </w:rPr>
        <w:t>pari</w:t>
      </w:r>
      <w:proofErr w:type="spellEnd"/>
      <w:r w:rsidRPr="00CC143C">
        <w:rPr>
          <w:sz w:val="22"/>
          <w:szCs w:val="22"/>
        </w:rPr>
        <w:t xml:space="preserve"> passu with the existing Ordinary Shares of the Company, in the following manner, payment having been made fully in cash:</w:t>
      </w:r>
    </w:p>
    <w:p w14:paraId="34A742F6" w14:textId="77777777" w:rsidR="00BD7784" w:rsidRPr="00CC143C" w:rsidRDefault="00BD7784" w:rsidP="00AC1190">
      <w:pPr>
        <w:ind w:right="11"/>
        <w:jc w:val="both"/>
        <w:rPr>
          <w:sz w:val="22"/>
          <w:szCs w:val="22"/>
        </w:rPr>
      </w:pPr>
    </w:p>
    <w:tbl>
      <w:tblPr>
        <w:tblW w:w="9038" w:type="dxa"/>
        <w:tblInd w:w="142" w:type="dxa"/>
        <w:tblLook w:val="01E0" w:firstRow="1" w:lastRow="1" w:firstColumn="1" w:lastColumn="1" w:noHBand="0" w:noVBand="0"/>
      </w:tblPr>
      <w:tblGrid>
        <w:gridCol w:w="3686"/>
        <w:gridCol w:w="1842"/>
        <w:gridCol w:w="1701"/>
        <w:gridCol w:w="1809"/>
      </w:tblGrid>
      <w:tr w:rsidR="00BD7784" w:rsidRPr="00D9322B" w14:paraId="4004ADFD" w14:textId="77777777" w:rsidTr="00382D57">
        <w:tc>
          <w:tcPr>
            <w:tcW w:w="3686" w:type="dxa"/>
            <w:vAlign w:val="bottom"/>
          </w:tcPr>
          <w:p w14:paraId="76B5D1D3" w14:textId="51FFB6B6" w:rsidR="00BD7784" w:rsidRPr="00D9322B" w:rsidRDefault="00BD7784" w:rsidP="00A72958">
            <w:pPr>
              <w:adjustRightInd w:val="0"/>
              <w:snapToGrid w:val="0"/>
              <w:ind w:right="11"/>
              <w:rPr>
                <w:b/>
                <w:bCs/>
                <w:sz w:val="22"/>
                <w:szCs w:val="22"/>
                <w:u w:val="single"/>
              </w:rPr>
            </w:pPr>
            <w:r w:rsidRPr="00D9322B">
              <w:rPr>
                <w:b/>
                <w:bCs/>
                <w:sz w:val="22"/>
                <w:szCs w:val="22"/>
                <w:u w:val="single"/>
              </w:rPr>
              <w:t>Name of Allottee</w:t>
            </w:r>
          </w:p>
          <w:p w14:paraId="383F80D7" w14:textId="77777777" w:rsidR="00BD7784" w:rsidRPr="00D9322B" w:rsidRDefault="00BD7784" w:rsidP="00A72958">
            <w:pPr>
              <w:adjustRightInd w:val="0"/>
              <w:snapToGrid w:val="0"/>
              <w:ind w:right="11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773E953D" w14:textId="77777777" w:rsidR="00BD7784" w:rsidRPr="00D9322B" w:rsidRDefault="00BD7784" w:rsidP="00A72958">
            <w:pPr>
              <w:adjustRightInd w:val="0"/>
              <w:snapToGrid w:val="0"/>
              <w:ind w:right="11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9322B">
              <w:rPr>
                <w:b/>
                <w:bCs/>
                <w:sz w:val="22"/>
                <w:szCs w:val="22"/>
                <w:u w:val="single"/>
              </w:rPr>
              <w:t>Issued Price</w:t>
            </w:r>
          </w:p>
        </w:tc>
        <w:tc>
          <w:tcPr>
            <w:tcW w:w="1701" w:type="dxa"/>
          </w:tcPr>
          <w:p w14:paraId="36F03CE5" w14:textId="77777777" w:rsidR="00BD7784" w:rsidRPr="00D9322B" w:rsidRDefault="00BD7784" w:rsidP="00A72958">
            <w:pPr>
              <w:adjustRightInd w:val="0"/>
              <w:snapToGrid w:val="0"/>
              <w:ind w:right="11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9322B">
              <w:rPr>
                <w:b/>
                <w:bCs/>
                <w:sz w:val="22"/>
                <w:szCs w:val="22"/>
                <w:u w:val="single"/>
              </w:rPr>
              <w:t>No. of Shares</w:t>
            </w:r>
          </w:p>
        </w:tc>
        <w:tc>
          <w:tcPr>
            <w:tcW w:w="1809" w:type="dxa"/>
          </w:tcPr>
          <w:p w14:paraId="395D0139" w14:textId="77777777" w:rsidR="00BD7784" w:rsidRPr="00D9322B" w:rsidRDefault="00BD7784" w:rsidP="00A72958">
            <w:pPr>
              <w:adjustRightInd w:val="0"/>
              <w:snapToGrid w:val="0"/>
              <w:ind w:right="11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9322B">
              <w:rPr>
                <w:b/>
                <w:bCs/>
                <w:sz w:val="22"/>
                <w:szCs w:val="22"/>
                <w:u w:val="single"/>
              </w:rPr>
              <w:t>RM</w:t>
            </w:r>
          </w:p>
        </w:tc>
      </w:tr>
      <w:tr w:rsidR="00BD7784" w:rsidRPr="00D9322B" w14:paraId="238EAEC7" w14:textId="77777777" w:rsidTr="00382D57">
        <w:tc>
          <w:tcPr>
            <w:tcW w:w="3686" w:type="dxa"/>
          </w:tcPr>
          <w:p w14:paraId="607DADB0" w14:textId="77777777" w:rsidR="00BD7784" w:rsidRPr="0088381A" w:rsidRDefault="00AC0D70" w:rsidP="00AC0D70">
            <w:pPr>
              <w:adjustRightInd w:val="0"/>
              <w:snapToGrid w:val="0"/>
              <w:ind w:right="11"/>
              <w:rPr>
                <w:sz w:val="22"/>
                <w:szCs w:val="22"/>
                <w:highlight w:val="yellow"/>
              </w:rPr>
            </w:pPr>
            <w:r w:rsidRPr="0088381A">
              <w:rPr>
                <w:sz w:val="22"/>
                <w:szCs w:val="22"/>
                <w:highlight w:val="yellow"/>
              </w:rPr>
              <w:t>ANDREW FOO YEW MING</w:t>
            </w:r>
          </w:p>
          <w:p w14:paraId="6CEF43CD" w14:textId="77777777" w:rsidR="00AC0D70" w:rsidRPr="0088381A" w:rsidRDefault="00AC0D70" w:rsidP="00AC0D70">
            <w:pPr>
              <w:adjustRightInd w:val="0"/>
              <w:snapToGrid w:val="0"/>
              <w:ind w:right="11"/>
              <w:rPr>
                <w:bCs/>
                <w:sz w:val="22"/>
                <w:szCs w:val="22"/>
                <w:highlight w:val="yellow"/>
              </w:rPr>
            </w:pPr>
          </w:p>
          <w:p w14:paraId="07109E6B" w14:textId="68125E56" w:rsidR="00AC0D70" w:rsidRPr="0088381A" w:rsidRDefault="00AC0D70" w:rsidP="00AC0D70">
            <w:pPr>
              <w:adjustRightInd w:val="0"/>
              <w:snapToGrid w:val="0"/>
              <w:ind w:right="11"/>
              <w:rPr>
                <w:bCs/>
                <w:sz w:val="22"/>
                <w:szCs w:val="22"/>
                <w:highlight w:val="yellow"/>
              </w:rPr>
            </w:pPr>
            <w:r w:rsidRPr="0088381A">
              <w:rPr>
                <w:bCs/>
                <w:sz w:val="22"/>
                <w:szCs w:val="22"/>
                <w:highlight w:val="yellow"/>
              </w:rPr>
              <w:t>CHERK HUI LIN</w:t>
            </w:r>
          </w:p>
        </w:tc>
        <w:tc>
          <w:tcPr>
            <w:tcW w:w="1842" w:type="dxa"/>
          </w:tcPr>
          <w:p w14:paraId="3D12F4F6" w14:textId="239B77E2" w:rsidR="00BD7784" w:rsidRPr="0088381A" w:rsidRDefault="00BD7784" w:rsidP="00A11814">
            <w:pPr>
              <w:adjustRightInd w:val="0"/>
              <w:snapToGrid w:val="0"/>
              <w:ind w:right="11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8381A">
              <w:rPr>
                <w:bCs/>
                <w:sz w:val="22"/>
                <w:szCs w:val="22"/>
                <w:highlight w:val="yellow"/>
              </w:rPr>
              <w:t>RM1.00</w:t>
            </w:r>
          </w:p>
          <w:p w14:paraId="1B4C5451" w14:textId="77777777" w:rsidR="00BD7784" w:rsidRPr="0088381A" w:rsidRDefault="00BD7784" w:rsidP="00A72958">
            <w:pPr>
              <w:adjustRightInd w:val="0"/>
              <w:snapToGrid w:val="0"/>
              <w:ind w:right="11"/>
              <w:jc w:val="center"/>
              <w:rPr>
                <w:bCs/>
                <w:sz w:val="22"/>
                <w:szCs w:val="22"/>
                <w:highlight w:val="yellow"/>
              </w:rPr>
            </w:pPr>
          </w:p>
          <w:p w14:paraId="22FE152D" w14:textId="231ED5C3" w:rsidR="00AC0D70" w:rsidRPr="0088381A" w:rsidRDefault="00AC0D70" w:rsidP="00A72958">
            <w:pPr>
              <w:adjustRightInd w:val="0"/>
              <w:snapToGrid w:val="0"/>
              <w:ind w:right="11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88381A">
              <w:rPr>
                <w:bCs/>
                <w:sz w:val="22"/>
                <w:szCs w:val="22"/>
                <w:highlight w:val="yellow"/>
              </w:rPr>
              <w:t>RM1.00</w:t>
            </w:r>
          </w:p>
          <w:p w14:paraId="282D7D83" w14:textId="77777777" w:rsidR="00AC0D70" w:rsidRPr="0088381A" w:rsidRDefault="00AC0D70" w:rsidP="00A72958">
            <w:pPr>
              <w:adjustRightInd w:val="0"/>
              <w:snapToGrid w:val="0"/>
              <w:ind w:right="11"/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5A4B5DD3" w14:textId="7F2421B1" w:rsidR="00BD7784" w:rsidRPr="0088381A" w:rsidRDefault="00BD7784" w:rsidP="00A72958">
            <w:pPr>
              <w:adjustRightInd w:val="0"/>
              <w:snapToGrid w:val="0"/>
              <w:ind w:right="11"/>
              <w:jc w:val="center"/>
              <w:rPr>
                <w:b/>
                <w:sz w:val="22"/>
                <w:szCs w:val="22"/>
                <w:highlight w:val="yellow"/>
              </w:rPr>
            </w:pPr>
            <w:r w:rsidRPr="0088381A">
              <w:rPr>
                <w:b/>
                <w:sz w:val="22"/>
                <w:szCs w:val="22"/>
                <w:highlight w:val="yellow"/>
              </w:rPr>
              <w:t>TOTAL</w:t>
            </w:r>
          </w:p>
          <w:p w14:paraId="185B3C8D" w14:textId="77777777" w:rsidR="00BD7784" w:rsidRPr="0088381A" w:rsidRDefault="00BD7784" w:rsidP="00A72958">
            <w:pPr>
              <w:adjustRightInd w:val="0"/>
              <w:snapToGrid w:val="0"/>
              <w:ind w:right="11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4379D215" w14:textId="1EC8699D" w:rsidR="00BD7784" w:rsidRPr="0088381A" w:rsidRDefault="00AC0D70" w:rsidP="00A11814">
            <w:pPr>
              <w:jc w:val="center"/>
              <w:rPr>
                <w:sz w:val="22"/>
                <w:szCs w:val="22"/>
                <w:highlight w:val="yellow"/>
              </w:rPr>
            </w:pPr>
            <w:r w:rsidRPr="0088381A">
              <w:rPr>
                <w:sz w:val="22"/>
                <w:szCs w:val="22"/>
                <w:highlight w:val="yellow"/>
              </w:rPr>
              <w:t>261,000</w:t>
            </w:r>
          </w:p>
          <w:p w14:paraId="792A3089" w14:textId="77777777" w:rsidR="00AC0D70" w:rsidRPr="0088381A" w:rsidRDefault="00AC0D70" w:rsidP="00A11814">
            <w:pPr>
              <w:jc w:val="center"/>
              <w:rPr>
                <w:sz w:val="22"/>
                <w:szCs w:val="22"/>
                <w:highlight w:val="yellow"/>
              </w:rPr>
            </w:pPr>
          </w:p>
          <w:p w14:paraId="072AE685" w14:textId="0BBB5FCF" w:rsidR="00AC0D70" w:rsidRPr="0088381A" w:rsidRDefault="00AC0D70" w:rsidP="00A11814">
            <w:pPr>
              <w:jc w:val="center"/>
              <w:rPr>
                <w:sz w:val="22"/>
                <w:szCs w:val="22"/>
                <w:highlight w:val="yellow"/>
              </w:rPr>
            </w:pPr>
            <w:r w:rsidRPr="0088381A">
              <w:rPr>
                <w:sz w:val="22"/>
                <w:szCs w:val="22"/>
                <w:highlight w:val="yellow"/>
              </w:rPr>
              <w:t>609,000</w:t>
            </w:r>
          </w:p>
          <w:p w14:paraId="337D48B8" w14:textId="77777777" w:rsidR="00BD7784" w:rsidRPr="0088381A" w:rsidRDefault="00BD7784" w:rsidP="00A72958">
            <w:pPr>
              <w:jc w:val="center"/>
              <w:rPr>
                <w:sz w:val="22"/>
                <w:szCs w:val="22"/>
                <w:highlight w:val="yellow"/>
              </w:rPr>
            </w:pPr>
            <w:r w:rsidRPr="0088381A">
              <w:rPr>
                <w:sz w:val="22"/>
                <w:szCs w:val="22"/>
                <w:highlight w:val="yellow"/>
              </w:rPr>
              <w:t>----------------</w:t>
            </w:r>
          </w:p>
          <w:p w14:paraId="685B938F" w14:textId="43868AF1" w:rsidR="00BD7784" w:rsidRPr="0088381A" w:rsidRDefault="00AC0D70" w:rsidP="00A72958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88381A">
              <w:rPr>
                <w:b/>
                <w:bCs/>
                <w:sz w:val="22"/>
                <w:szCs w:val="22"/>
                <w:highlight w:val="yellow"/>
              </w:rPr>
              <w:t>870,000</w:t>
            </w:r>
          </w:p>
          <w:p w14:paraId="1C38B130" w14:textId="77777777" w:rsidR="00BD7784" w:rsidRPr="0088381A" w:rsidRDefault="00BD7784" w:rsidP="00A72958">
            <w:pPr>
              <w:jc w:val="center"/>
              <w:rPr>
                <w:sz w:val="22"/>
                <w:szCs w:val="22"/>
                <w:highlight w:val="yellow"/>
              </w:rPr>
            </w:pPr>
            <w:r w:rsidRPr="0088381A">
              <w:rPr>
                <w:sz w:val="22"/>
                <w:szCs w:val="22"/>
                <w:highlight w:val="yellow"/>
              </w:rPr>
              <w:t>=========</w:t>
            </w:r>
          </w:p>
        </w:tc>
        <w:tc>
          <w:tcPr>
            <w:tcW w:w="1809" w:type="dxa"/>
          </w:tcPr>
          <w:p w14:paraId="45F248EB" w14:textId="4C5D0D77" w:rsidR="00BD7784" w:rsidRPr="0088381A" w:rsidRDefault="00AC0D70" w:rsidP="00A72958">
            <w:pPr>
              <w:jc w:val="center"/>
              <w:rPr>
                <w:sz w:val="22"/>
                <w:szCs w:val="22"/>
                <w:highlight w:val="yellow"/>
              </w:rPr>
            </w:pPr>
            <w:r w:rsidRPr="0088381A">
              <w:rPr>
                <w:sz w:val="22"/>
                <w:szCs w:val="22"/>
                <w:highlight w:val="yellow"/>
              </w:rPr>
              <w:t>261,000.00</w:t>
            </w:r>
          </w:p>
          <w:p w14:paraId="66289008" w14:textId="77777777" w:rsidR="00AC0D70" w:rsidRPr="0088381A" w:rsidRDefault="00AC0D70" w:rsidP="00A72958">
            <w:pPr>
              <w:jc w:val="center"/>
              <w:rPr>
                <w:sz w:val="22"/>
                <w:szCs w:val="22"/>
                <w:highlight w:val="yellow"/>
              </w:rPr>
            </w:pPr>
          </w:p>
          <w:p w14:paraId="200EFC36" w14:textId="21C5D21F" w:rsidR="00AC0D70" w:rsidRPr="0088381A" w:rsidRDefault="00AC0D70" w:rsidP="00A72958">
            <w:pPr>
              <w:jc w:val="center"/>
              <w:rPr>
                <w:sz w:val="22"/>
                <w:szCs w:val="22"/>
                <w:highlight w:val="yellow"/>
              </w:rPr>
            </w:pPr>
            <w:r w:rsidRPr="0088381A">
              <w:rPr>
                <w:sz w:val="22"/>
                <w:szCs w:val="22"/>
                <w:highlight w:val="yellow"/>
              </w:rPr>
              <w:t>609,000.00</w:t>
            </w:r>
          </w:p>
          <w:p w14:paraId="42467B05" w14:textId="77777777" w:rsidR="00BD7784" w:rsidRPr="0088381A" w:rsidRDefault="00BD7784" w:rsidP="00A11814">
            <w:pPr>
              <w:jc w:val="center"/>
              <w:rPr>
                <w:sz w:val="22"/>
                <w:szCs w:val="22"/>
                <w:highlight w:val="yellow"/>
              </w:rPr>
            </w:pPr>
            <w:r w:rsidRPr="0088381A">
              <w:rPr>
                <w:sz w:val="22"/>
                <w:szCs w:val="22"/>
                <w:highlight w:val="yellow"/>
              </w:rPr>
              <w:t>--------------</w:t>
            </w:r>
          </w:p>
          <w:p w14:paraId="24EA3F11" w14:textId="078B1EAA" w:rsidR="00BD7784" w:rsidRPr="0088381A" w:rsidRDefault="00AC0D70" w:rsidP="00A72958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88381A">
              <w:rPr>
                <w:b/>
                <w:bCs/>
                <w:sz w:val="22"/>
                <w:szCs w:val="22"/>
                <w:highlight w:val="yellow"/>
              </w:rPr>
              <w:t>870,000.00</w:t>
            </w:r>
          </w:p>
          <w:p w14:paraId="49823742" w14:textId="77777777" w:rsidR="00BD7784" w:rsidRPr="0088381A" w:rsidRDefault="00BD7784" w:rsidP="00A72958">
            <w:pPr>
              <w:jc w:val="center"/>
              <w:rPr>
                <w:sz w:val="22"/>
                <w:szCs w:val="22"/>
                <w:highlight w:val="yellow"/>
              </w:rPr>
            </w:pPr>
            <w:r w:rsidRPr="0088381A">
              <w:rPr>
                <w:sz w:val="22"/>
                <w:szCs w:val="22"/>
                <w:highlight w:val="yellow"/>
              </w:rPr>
              <w:t>========</w:t>
            </w:r>
          </w:p>
        </w:tc>
      </w:tr>
    </w:tbl>
    <w:p w14:paraId="6237F664" w14:textId="77777777" w:rsidR="00137AD9" w:rsidRDefault="00137AD9" w:rsidP="00AC1190">
      <w:pPr>
        <w:pStyle w:val="BodyText"/>
        <w:rPr>
          <w:szCs w:val="22"/>
        </w:rPr>
      </w:pPr>
    </w:p>
    <w:p w14:paraId="34F0C65C" w14:textId="5F1FCE3D" w:rsidR="00AC1190" w:rsidRPr="00310D03" w:rsidRDefault="00AC1190" w:rsidP="00AC1190">
      <w:pPr>
        <w:pStyle w:val="BodyText"/>
        <w:rPr>
          <w:szCs w:val="22"/>
        </w:rPr>
      </w:pPr>
      <w:r w:rsidRPr="00310D03">
        <w:rPr>
          <w:szCs w:val="22"/>
        </w:rPr>
        <w:t xml:space="preserve">And that the Secretary of the Company be </w:t>
      </w:r>
      <w:proofErr w:type="spellStart"/>
      <w:r w:rsidRPr="00310D03">
        <w:rPr>
          <w:szCs w:val="22"/>
        </w:rPr>
        <w:t>authorised</w:t>
      </w:r>
      <w:proofErr w:type="spellEnd"/>
      <w:r w:rsidRPr="00310D03">
        <w:rPr>
          <w:szCs w:val="22"/>
        </w:rPr>
        <w:t xml:space="preserve"> to update the Registrar of Allotment and Registrar of Members and the Companies Commission of Malaysia accordingly in that respect.</w:t>
      </w:r>
    </w:p>
    <w:p w14:paraId="068547E3" w14:textId="77777777" w:rsidR="00AC1190" w:rsidRPr="00310D03" w:rsidRDefault="00AC1190" w:rsidP="00E905B3">
      <w:pPr>
        <w:ind w:right="29"/>
        <w:rPr>
          <w:b/>
          <w:caps/>
          <w:sz w:val="22"/>
          <w:szCs w:val="22"/>
        </w:rPr>
      </w:pPr>
    </w:p>
    <w:p w14:paraId="422378FA" w14:textId="6B48B322" w:rsidR="00AC1190" w:rsidRPr="00310D03" w:rsidRDefault="00E905B3" w:rsidP="00AC1190">
      <w:pPr>
        <w:tabs>
          <w:tab w:val="left" w:pos="8364"/>
        </w:tabs>
        <w:jc w:val="center"/>
        <w:rPr>
          <w:b/>
          <w:sz w:val="22"/>
          <w:szCs w:val="22"/>
        </w:rPr>
      </w:pPr>
      <w:r w:rsidRPr="0088381A">
        <w:rPr>
          <w:b/>
          <w:sz w:val="22"/>
          <w:szCs w:val="22"/>
          <w:highlight w:val="yellow"/>
        </w:rPr>
        <w:t xml:space="preserve">BOARD OF </w:t>
      </w:r>
      <w:r w:rsidR="00382D57" w:rsidRPr="0088381A">
        <w:rPr>
          <w:b/>
          <w:sz w:val="22"/>
          <w:szCs w:val="22"/>
          <w:highlight w:val="yellow"/>
        </w:rPr>
        <w:t>DIRECTOR</w:t>
      </w:r>
      <w:r w:rsidRPr="0088381A">
        <w:rPr>
          <w:b/>
          <w:sz w:val="22"/>
          <w:szCs w:val="22"/>
          <w:highlight w:val="yellow"/>
        </w:rPr>
        <w:t>S</w:t>
      </w:r>
      <w:r w:rsidR="00382D57" w:rsidRPr="0088381A">
        <w:rPr>
          <w:b/>
          <w:sz w:val="22"/>
          <w:szCs w:val="22"/>
          <w:highlight w:val="yellow"/>
        </w:rPr>
        <w:t>: -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43"/>
        <w:gridCol w:w="4303"/>
      </w:tblGrid>
      <w:tr w:rsidR="00E905B3" w:rsidRPr="00E37B7F" w14:paraId="6AFA99E3" w14:textId="77777777" w:rsidTr="00BC0621">
        <w:tc>
          <w:tcPr>
            <w:tcW w:w="44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F0D0062" w14:textId="77777777" w:rsidR="00E905B3" w:rsidRPr="0088381A" w:rsidRDefault="00E905B3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  <w:p w14:paraId="10D49223" w14:textId="77777777" w:rsidR="00E905B3" w:rsidRPr="0088381A" w:rsidRDefault="00E905B3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  <w:p w14:paraId="45F6F6B9" w14:textId="77777777" w:rsidR="00E905B3" w:rsidRPr="0088381A" w:rsidRDefault="00E905B3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  <w:p w14:paraId="2E63DEEA" w14:textId="77777777" w:rsidR="00E905B3" w:rsidRPr="0088381A" w:rsidRDefault="00E905B3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  <w:p w14:paraId="486B8A54" w14:textId="77777777" w:rsidR="00E905B3" w:rsidRPr="0088381A" w:rsidRDefault="00E905B3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  <w:p w14:paraId="60A691C1" w14:textId="77777777" w:rsidR="00E905B3" w:rsidRPr="0088381A" w:rsidRDefault="00E905B3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  <w:p w14:paraId="71327FC3" w14:textId="77777777" w:rsidR="00E905B3" w:rsidRPr="0088381A" w:rsidRDefault="00E905B3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  <w:p w14:paraId="395C5633" w14:textId="77777777" w:rsidR="00E905B3" w:rsidRPr="0088381A" w:rsidRDefault="00E905B3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0" w:type="dxa"/>
          </w:tcPr>
          <w:p w14:paraId="2663ADD5" w14:textId="77777777" w:rsidR="00E905B3" w:rsidRPr="0088381A" w:rsidRDefault="00E905B3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108CE9" w14:textId="77777777" w:rsidR="00E905B3" w:rsidRPr="0088381A" w:rsidRDefault="00E905B3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E905B3" w:rsidRPr="00E37B7F" w14:paraId="5046033E" w14:textId="77777777" w:rsidTr="00BC0621">
        <w:trPr>
          <w:trHeight w:val="219"/>
        </w:trPr>
        <w:tc>
          <w:tcPr>
            <w:tcW w:w="4428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AEE921A" w14:textId="77777777" w:rsidR="00E905B3" w:rsidRPr="0088381A" w:rsidRDefault="00E905B3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88381A">
              <w:rPr>
                <w:bCs/>
                <w:sz w:val="22"/>
                <w:szCs w:val="22"/>
                <w:highlight w:val="yellow"/>
              </w:rPr>
              <w:t>ANDREW FOO YEW MING</w:t>
            </w:r>
          </w:p>
        </w:tc>
        <w:tc>
          <w:tcPr>
            <w:tcW w:w="450" w:type="dxa"/>
          </w:tcPr>
          <w:p w14:paraId="1D67B402" w14:textId="77777777" w:rsidR="00E905B3" w:rsidRPr="0088381A" w:rsidRDefault="00E905B3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41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E716BEC" w14:textId="77777777" w:rsidR="00E905B3" w:rsidRPr="0088381A" w:rsidRDefault="00E905B3" w:rsidP="00BC0621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88381A">
              <w:rPr>
                <w:bCs/>
                <w:sz w:val="22"/>
                <w:szCs w:val="22"/>
                <w:highlight w:val="yellow"/>
              </w:rPr>
              <w:t>CHERK HUI LIN</w:t>
            </w:r>
          </w:p>
        </w:tc>
      </w:tr>
    </w:tbl>
    <w:p w14:paraId="61286756" w14:textId="766B6CAA" w:rsidR="00AC1190" w:rsidRDefault="00AC1190" w:rsidP="00AC1190">
      <w:pPr>
        <w:tabs>
          <w:tab w:val="left" w:pos="8364"/>
        </w:tabs>
        <w:jc w:val="both"/>
        <w:rPr>
          <w:b/>
          <w:sz w:val="22"/>
          <w:szCs w:val="22"/>
        </w:rPr>
      </w:pPr>
    </w:p>
    <w:p w14:paraId="425415CD" w14:textId="77777777" w:rsidR="00AA471D" w:rsidRPr="00310D03" w:rsidRDefault="00AA471D" w:rsidP="00AC1190">
      <w:pPr>
        <w:tabs>
          <w:tab w:val="left" w:pos="8364"/>
        </w:tabs>
        <w:jc w:val="both"/>
        <w:rPr>
          <w:b/>
          <w:sz w:val="22"/>
          <w:szCs w:val="22"/>
        </w:rPr>
      </w:pPr>
    </w:p>
    <w:p w14:paraId="5AE984DE" w14:textId="0BF361F9" w:rsidR="00AC1190" w:rsidRPr="00310D03" w:rsidRDefault="007B00E4" w:rsidP="004B3BCD">
      <w:pPr>
        <w:ind w:hanging="9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AC1190" w:rsidRPr="00310D03">
        <w:rPr>
          <w:sz w:val="22"/>
          <w:szCs w:val="22"/>
        </w:rPr>
        <w:t xml:space="preserve">Date: </w:t>
      </w:r>
    </w:p>
    <w:p w14:paraId="2E51BED5" w14:textId="4EA21FF5" w:rsidR="00774643" w:rsidRPr="00054D52" w:rsidRDefault="00774643" w:rsidP="00054D52">
      <w:pPr>
        <w:rPr>
          <w:rFonts w:eastAsiaTheme="minorEastAsia"/>
          <w:bCs/>
          <w:sz w:val="22"/>
          <w:szCs w:val="22"/>
          <w:lang w:eastAsia="zh-CN"/>
        </w:rPr>
      </w:pPr>
    </w:p>
    <w:sectPr w:rsidR="00774643" w:rsidRPr="00054D52" w:rsidSect="00EB52A6">
      <w:pgSz w:w="11907" w:h="16839" w:code="9"/>
      <w:pgMar w:top="1418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985"/>
    <w:multiLevelType w:val="hybridMultilevel"/>
    <w:tmpl w:val="868C12C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21A2"/>
    <w:multiLevelType w:val="hybridMultilevel"/>
    <w:tmpl w:val="67104464"/>
    <w:lvl w:ilvl="0" w:tplc="8C8ECABE">
      <w:start w:val="29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401370"/>
    <w:multiLevelType w:val="hybridMultilevel"/>
    <w:tmpl w:val="C0E2326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861042"/>
    <w:multiLevelType w:val="hybridMultilevel"/>
    <w:tmpl w:val="B8260EF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4B00EE"/>
    <w:multiLevelType w:val="hybridMultilevel"/>
    <w:tmpl w:val="4774C0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953632">
    <w:abstractNumId w:val="1"/>
  </w:num>
  <w:num w:numId="2" w16cid:durableId="792402503">
    <w:abstractNumId w:val="3"/>
  </w:num>
  <w:num w:numId="3" w16cid:durableId="1420447712">
    <w:abstractNumId w:val="2"/>
  </w:num>
  <w:num w:numId="4" w16cid:durableId="971903113">
    <w:abstractNumId w:val="4"/>
  </w:num>
  <w:num w:numId="5" w16cid:durableId="38399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90"/>
    <w:rsid w:val="000029BD"/>
    <w:rsid w:val="000048D1"/>
    <w:rsid w:val="0002537A"/>
    <w:rsid w:val="00045B74"/>
    <w:rsid w:val="0004644E"/>
    <w:rsid w:val="00054D52"/>
    <w:rsid w:val="00056FDF"/>
    <w:rsid w:val="000676F2"/>
    <w:rsid w:val="0007784F"/>
    <w:rsid w:val="00083783"/>
    <w:rsid w:val="00093E8A"/>
    <w:rsid w:val="000A4651"/>
    <w:rsid w:val="000A5057"/>
    <w:rsid w:val="000D466E"/>
    <w:rsid w:val="000E1C95"/>
    <w:rsid w:val="000F46E6"/>
    <w:rsid w:val="000F6A48"/>
    <w:rsid w:val="001367F5"/>
    <w:rsid w:val="001378C9"/>
    <w:rsid w:val="00137AD9"/>
    <w:rsid w:val="001651EE"/>
    <w:rsid w:val="001662CA"/>
    <w:rsid w:val="00180C8C"/>
    <w:rsid w:val="00186AE9"/>
    <w:rsid w:val="00191026"/>
    <w:rsid w:val="001B4F64"/>
    <w:rsid w:val="001C183F"/>
    <w:rsid w:val="001D4578"/>
    <w:rsid w:val="001E67FB"/>
    <w:rsid w:val="00286255"/>
    <w:rsid w:val="00295AFD"/>
    <w:rsid w:val="00296889"/>
    <w:rsid w:val="002B460C"/>
    <w:rsid w:val="002E17D8"/>
    <w:rsid w:val="002F1CC0"/>
    <w:rsid w:val="003073A3"/>
    <w:rsid w:val="00310D03"/>
    <w:rsid w:val="00334897"/>
    <w:rsid w:val="0034154C"/>
    <w:rsid w:val="00361916"/>
    <w:rsid w:val="003731F0"/>
    <w:rsid w:val="00377A31"/>
    <w:rsid w:val="00382D57"/>
    <w:rsid w:val="003B0204"/>
    <w:rsid w:val="003E7BC7"/>
    <w:rsid w:val="0042573F"/>
    <w:rsid w:val="00441CC2"/>
    <w:rsid w:val="00443390"/>
    <w:rsid w:val="00462BD4"/>
    <w:rsid w:val="004A2987"/>
    <w:rsid w:val="004B3BCD"/>
    <w:rsid w:val="004B4692"/>
    <w:rsid w:val="004D168C"/>
    <w:rsid w:val="00500C1E"/>
    <w:rsid w:val="00503519"/>
    <w:rsid w:val="00544B79"/>
    <w:rsid w:val="005511FD"/>
    <w:rsid w:val="005600B0"/>
    <w:rsid w:val="00566939"/>
    <w:rsid w:val="00567882"/>
    <w:rsid w:val="005A5D7B"/>
    <w:rsid w:val="005E045E"/>
    <w:rsid w:val="005F4C9E"/>
    <w:rsid w:val="006451E9"/>
    <w:rsid w:val="00662444"/>
    <w:rsid w:val="00664159"/>
    <w:rsid w:val="00665D9D"/>
    <w:rsid w:val="0068014E"/>
    <w:rsid w:val="00680BEE"/>
    <w:rsid w:val="00697DA2"/>
    <w:rsid w:val="006B178E"/>
    <w:rsid w:val="006D4392"/>
    <w:rsid w:val="006E4F8A"/>
    <w:rsid w:val="006F5CCF"/>
    <w:rsid w:val="00716100"/>
    <w:rsid w:val="00717217"/>
    <w:rsid w:val="00740888"/>
    <w:rsid w:val="0077070B"/>
    <w:rsid w:val="00774643"/>
    <w:rsid w:val="0077482D"/>
    <w:rsid w:val="007A7510"/>
    <w:rsid w:val="007A7A1C"/>
    <w:rsid w:val="007B00E4"/>
    <w:rsid w:val="007B4141"/>
    <w:rsid w:val="007C5952"/>
    <w:rsid w:val="007D7E14"/>
    <w:rsid w:val="00810281"/>
    <w:rsid w:val="0084621E"/>
    <w:rsid w:val="0085670D"/>
    <w:rsid w:val="0088381A"/>
    <w:rsid w:val="008871A8"/>
    <w:rsid w:val="008B65C1"/>
    <w:rsid w:val="008C7580"/>
    <w:rsid w:val="008D19AE"/>
    <w:rsid w:val="008E0257"/>
    <w:rsid w:val="008F1C85"/>
    <w:rsid w:val="008F311F"/>
    <w:rsid w:val="008F4F5B"/>
    <w:rsid w:val="008F655D"/>
    <w:rsid w:val="009141EE"/>
    <w:rsid w:val="009438F3"/>
    <w:rsid w:val="00944F9D"/>
    <w:rsid w:val="00951359"/>
    <w:rsid w:val="009522A5"/>
    <w:rsid w:val="009702DC"/>
    <w:rsid w:val="00993E79"/>
    <w:rsid w:val="009A3351"/>
    <w:rsid w:val="009A525C"/>
    <w:rsid w:val="009B7910"/>
    <w:rsid w:val="009E57CA"/>
    <w:rsid w:val="009F49B0"/>
    <w:rsid w:val="00A067E1"/>
    <w:rsid w:val="00A11814"/>
    <w:rsid w:val="00A273A9"/>
    <w:rsid w:val="00A320C6"/>
    <w:rsid w:val="00A4183A"/>
    <w:rsid w:val="00A77BF5"/>
    <w:rsid w:val="00A86D0F"/>
    <w:rsid w:val="00AA471D"/>
    <w:rsid w:val="00AC0D70"/>
    <w:rsid w:val="00AC1190"/>
    <w:rsid w:val="00AE59AF"/>
    <w:rsid w:val="00B26699"/>
    <w:rsid w:val="00B375FF"/>
    <w:rsid w:val="00B5400D"/>
    <w:rsid w:val="00B91613"/>
    <w:rsid w:val="00B927AC"/>
    <w:rsid w:val="00B978DC"/>
    <w:rsid w:val="00BA7B11"/>
    <w:rsid w:val="00BA7C53"/>
    <w:rsid w:val="00BB364D"/>
    <w:rsid w:val="00BC4E92"/>
    <w:rsid w:val="00BD7784"/>
    <w:rsid w:val="00C22FAB"/>
    <w:rsid w:val="00C2352F"/>
    <w:rsid w:val="00C533CA"/>
    <w:rsid w:val="00C84DBC"/>
    <w:rsid w:val="00CB570E"/>
    <w:rsid w:val="00CC096D"/>
    <w:rsid w:val="00CC143C"/>
    <w:rsid w:val="00D01C78"/>
    <w:rsid w:val="00D11727"/>
    <w:rsid w:val="00D23E9B"/>
    <w:rsid w:val="00D31C05"/>
    <w:rsid w:val="00D42089"/>
    <w:rsid w:val="00D55269"/>
    <w:rsid w:val="00D85346"/>
    <w:rsid w:val="00D9112C"/>
    <w:rsid w:val="00DA5C01"/>
    <w:rsid w:val="00E02DBC"/>
    <w:rsid w:val="00E12647"/>
    <w:rsid w:val="00E20B18"/>
    <w:rsid w:val="00E37B7F"/>
    <w:rsid w:val="00E50F45"/>
    <w:rsid w:val="00E6331E"/>
    <w:rsid w:val="00E905B3"/>
    <w:rsid w:val="00E92EDB"/>
    <w:rsid w:val="00EB52A6"/>
    <w:rsid w:val="00F1184F"/>
    <w:rsid w:val="00F17D94"/>
    <w:rsid w:val="00F21E9C"/>
    <w:rsid w:val="00F25DAE"/>
    <w:rsid w:val="00F52081"/>
    <w:rsid w:val="00F66385"/>
    <w:rsid w:val="00F67949"/>
    <w:rsid w:val="00F73DED"/>
    <w:rsid w:val="00F82677"/>
    <w:rsid w:val="00FC7E88"/>
    <w:rsid w:val="00F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D727"/>
  <w15:docId w15:val="{0DB725E3-C53A-4670-8081-284A0964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C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C1190"/>
    <w:pPr>
      <w:spacing w:before="240" w:after="60"/>
      <w:outlineLvl w:val="6"/>
    </w:pPr>
    <w:rPr>
      <w:rFonts w:ascii="Calibri" w:eastAsia="SimSu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AC1190"/>
    <w:rPr>
      <w:rFonts w:ascii="Calibri" w:eastAsia="SimSu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AC1190"/>
    <w:pPr>
      <w:ind w:right="-55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AC1190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AC1190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AC1190"/>
    <w:rPr>
      <w:rFonts w:ascii="Times New Roman" w:eastAsia="SimSun" w:hAnsi="Times New Roman" w:cs="Times New Roman"/>
      <w:sz w:val="20"/>
      <w:szCs w:val="20"/>
    </w:rPr>
  </w:style>
  <w:style w:type="paragraph" w:customStyle="1" w:styleId="Default">
    <w:name w:val="Default"/>
    <w:rsid w:val="00AC119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C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0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4C9E"/>
    <w:pPr>
      <w:spacing w:after="0" w:line="240" w:lineRule="auto"/>
    </w:pPr>
    <w:rPr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43C"/>
    <w:pPr>
      <w:ind w:left="720"/>
      <w:contextualSpacing/>
    </w:pPr>
  </w:style>
  <w:style w:type="paragraph" w:styleId="Title">
    <w:name w:val="Title"/>
    <w:basedOn w:val="Normal"/>
    <w:link w:val="TitleChar"/>
    <w:qFormat/>
    <w:rsid w:val="00191026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191026"/>
    <w:rPr>
      <w:rFonts w:ascii="Times New Roman" w:eastAsia="Times New Roman" w:hAnsi="Times New Roman" w:cs="Times New Roman"/>
      <w:b/>
      <w:szCs w:val="20"/>
    </w:rPr>
  </w:style>
  <w:style w:type="paragraph" w:styleId="NoSpacing">
    <w:name w:val="No Spacing"/>
    <w:uiPriority w:val="1"/>
    <w:qFormat/>
    <w:rsid w:val="00296889"/>
    <w:pPr>
      <w:spacing w:after="0" w:line="240" w:lineRule="auto"/>
    </w:pPr>
    <w:rPr>
      <w:kern w:val="2"/>
      <w:lang w:val="en-MY" w:eastAsia="zh-CN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38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</dc:creator>
  <cp:lastModifiedBy>Obetech Pacific</cp:lastModifiedBy>
  <cp:revision>3</cp:revision>
  <cp:lastPrinted>2025-01-24T01:40:00Z</cp:lastPrinted>
  <dcterms:created xsi:type="dcterms:W3CDTF">2025-01-24T01:43:00Z</dcterms:created>
  <dcterms:modified xsi:type="dcterms:W3CDTF">2025-08-01T02:52:00Z</dcterms:modified>
</cp:coreProperties>
</file>