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8"/>
        </w:rPr>
        <w:t>ACRA</w:t>
      </w:r>
    </w:p>
    <w:p>
      <w:pPr>
        <w:jc w:val="left"/>
      </w:pPr>
      <w:r>
        <w:rPr>
          <w:b/>
          <w:sz w:val="28"/>
        </w:rPr>
        <w:t>ACCOUNTING AND CORPORATE</w:t>
      </w:r>
    </w:p>
    <w:p>
      <w:pPr>
        <w:jc w:val="left"/>
      </w:pPr>
      <w:r>
        <w:rPr>
          <w:b/>
          <w:sz w:val="28"/>
        </w:rPr>
        <w:t>REGULATORY AUTHORITY</w:t>
      </w:r>
    </w:p>
    <w:p>
      <w:pPr>
        <w:jc w:val="left"/>
      </w:pPr>
      <w:r>
        <w:rPr>
          <w:sz w:val="22"/>
        </w:rPr>
        <w:t>Certificate of Good Standing</w:t>
      </w:r>
    </w:p>
    <w:p>
      <w:pPr>
        <w:jc w:val="left"/>
      </w:pPr>
      <w:r>
        <w:rPr>
          <w:b/>
          <w:sz w:val="36"/>
        </w:rPr>
        <w:t>THIS CERTIFICATE IS PRESENTED TO</w:t>
      </w:r>
    </w:p>
    <w:p>
      <w:pPr>
        <w:jc w:val="left"/>
      </w:pPr>
      <w:r>
        <w:rPr>
          <w:b/>
          <w:sz w:val="36"/>
        </w:rPr>
        <w:t>CLEEVO INTERNATIONAL PTE. LTD.</w:t>
      </w:r>
    </w:p>
    <w:p>
      <w:pPr>
        <w:jc w:val="left"/>
      </w:pPr>
      <w:r>
        <w:rPr>
          <w:b/>
          <w:sz w:val="36"/>
        </w:rPr>
        <w:t>OF UEN</w:t>
      </w:r>
    </w:p>
    <w:p>
      <w:pPr>
        <w:jc w:val="left"/>
      </w:pPr>
      <w:r>
        <w:rPr>
          <w:b/>
          <w:sz w:val="36"/>
        </w:rPr>
        <w:t>202237049N</w:t>
      </w:r>
    </w:p>
    <w:p>
      <w:pPr>
        <w:jc w:val="left"/>
      </w:pPr>
      <w:r>
        <w:rPr>
          <w:sz w:val="22"/>
        </w:rPr>
        <w:t>The company was incorporated in Singapore under the Companies Act 1967 on</w:t>
      </w:r>
    </w:p>
    <w:p>
      <w:pPr>
        <w:jc w:val="left"/>
      </w:pPr>
      <w:r>
        <w:rPr>
          <w:sz w:val="22"/>
        </w:rPr>
        <w:t>18 Oct 2022 and that the company is a EXEMPT PRIVATE COMPANY LIMITED BY</w:t>
      </w:r>
    </w:p>
    <w:p>
      <w:pPr>
        <w:jc w:val="left"/>
      </w:pPr>
      <w:r>
        <w:rPr>
          <w:b/>
          <w:sz w:val="36"/>
        </w:rPr>
        <w:t>SHARES.</w:t>
      </w:r>
    </w:p>
    <w:p>
      <w:pPr>
        <w:jc w:val="left"/>
      </w:pPr>
      <w:r>
        <w:rPr>
          <w:sz w:val="22"/>
        </w:rPr>
        <w:t>According to our computer records, the company is listed as LIVE COMPANY. Its</w:t>
      </w:r>
    </w:p>
    <w:p>
      <w:pPr>
        <w:jc w:val="left"/>
      </w:pPr>
      <w:r>
        <w:rPr>
          <w:sz w:val="22"/>
        </w:rPr>
        <w:t>activity(ies) is/are listed as</w:t>
      </w:r>
    </w:p>
    <w:p>
      <w:pPr>
        <w:jc w:val="left"/>
      </w:pPr>
      <w:r>
        <w:rPr>
          <w:sz w:val="22"/>
        </w:rPr>
        <w:t>Primary Activity : WHOLESALE TRADE OF A VARIETY OF GOODS WITHOUT A</w:t>
      </w:r>
    </w:p>
    <w:p>
      <w:pPr>
        <w:jc w:val="left"/>
      </w:pPr>
      <w:r>
        <w:rPr>
          <w:b/>
          <w:sz w:val="36"/>
        </w:rPr>
        <w:t>DOMINANT PRODUCT (46900)</w:t>
      </w:r>
    </w:p>
    <w:p>
      <w:pPr>
        <w:jc w:val="left"/>
      </w:pPr>
      <w:r>
        <w:rPr>
          <w:sz w:val="22"/>
        </w:rPr>
        <w:t>Secondary Activity</w:t>
      </w:r>
    </w:p>
    <w:p>
      <w:pPr>
        <w:jc w:val="left"/>
      </w:pPr>
      <w:r>
        <w:rPr>
          <w:b/>
          <w:sz w:val="36"/>
        </w:rPr>
        <w:t>TAN YONG TAT</w:t>
      </w:r>
    </w:p>
    <w:p>
      <w:pPr>
        <w:jc w:val="left"/>
      </w:pPr>
      <w:r>
        <w:rPr>
          <w:b/>
          <w:sz w:val="36"/>
        </w:rPr>
        <w:t>ASST REGISTRAR OF COMPANIES &amp; BUSINESS NAMES</w:t>
      </w:r>
    </w:p>
    <w:p>
      <w:pPr>
        <w:jc w:val="left"/>
      </w:pPr>
      <w:r>
        <w:rPr>
          <w:b/>
          <w:sz w:val="36"/>
        </w:rPr>
        <w:t>ACCOUNTING AND CORPORATE REGULATORY AUTHORITY</w:t>
      </w:r>
    </w:p>
    <w:p>
      <w:pPr>
        <w:jc w:val="left"/>
      </w:pPr>
      <w:r>
        <w:rPr>
          <w:sz w:val="22"/>
        </w:rPr>
        <w:t>Verify instantly if this document is</w:t>
      </w:r>
    </w:p>
    <w:p>
      <w:pPr>
        <w:jc w:val="left"/>
      </w:pPr>
      <w:r>
        <w:rPr>
          <w:sz w:val="22"/>
        </w:rPr>
        <w:t>issued by ACRA</w:t>
      </w:r>
    </w:p>
    <w:p>
      <w:pPr>
        <w:jc w:val="left"/>
      </w:pPr>
      <w:r>
        <w:rPr>
          <w:b/>
          <w:sz w:val="36"/>
        </w:rPr>
        <w:t>SINGAPORE</w:t>
      </w:r>
    </w:p>
    <w:p>
      <w:pPr>
        <w:jc w:val="left"/>
      </w:pPr>
      <w:r>
        <w:rPr>
          <w:b/>
          <w:sz w:val="36"/>
        </w:rPr>
        <w:t>RECEIPT NO. : ACRA251120001541</w:t>
      </w:r>
    </w:p>
    <w:p>
      <w:pPr>
        <w:jc w:val="left"/>
      </w:pPr>
      <w:r>
        <w:rPr>
          <w:sz w:val="22"/>
        </w:rPr>
        <w:t>Authentication no.: K25730318C</w:t>
      </w:r>
    </w:p>
    <w:p>
      <w:pPr>
        <w:jc w:val="left"/>
      </w:pPr>
      <w:r>
        <w:rPr>
          <w:sz w:val="22"/>
        </w:rPr>
        <w:t>https://www.bizfile.gov.sg/verify/202237049N/k25730318C</w:t>
      </w:r>
    </w:p>
    <w:p>
      <w:pPr>
        <w:jc w:val="left"/>
      </w:pPr>
      <w:r>
        <w:rPr>
          <w:b/>
          <w:sz w:val="36"/>
        </w:rPr>
        <w:t>DATE : 20 NOV 2025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