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8" w:rsidRDefault="00211B04">
      <w:pPr>
        <w:rPr>
          <w:rFonts w:ascii="Arial" w:hAnsi="Arial" w:cs="Arial"/>
          <w:sz w:val="20"/>
          <w:szCs w:val="20"/>
        </w:rPr>
      </w:pPr>
      <w:r>
        <w:t xml:space="preserve">Subjek: Para peserta kami </w:t>
      </w:r>
      <w:r>
        <w:rPr>
          <w:rFonts w:ascii="Arial" w:hAnsi="Arial"/>
          <w:sz w:val="20"/>
        </w:rPr>
        <w:t>tidak ingin gagal dalam audit atau inspeksi pharmacovigilance. Baca lebih lanjut untuk mengetahui selengkapnya</w:t>
      </w:r>
    </w:p>
    <w:p w:rsidR="00211B04" w:rsidRPr="007E6BF0" w:rsidRDefault="00211B04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XXX yang terhormat,</w:t>
      </w:r>
    </w:p>
    <w:p w:rsidR="00E64C37" w:rsidRPr="007E6BF0" w:rsidRDefault="00E64C37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Dalam 3 bulan terakhir, saya telah berdiskusi dengan </w:t>
      </w:r>
      <w:r>
        <w:rPr>
          <w:rFonts w:ascii="Arial" w:hAnsi="Arial"/>
          <w:b/>
          <w:sz w:val="20"/>
        </w:rPr>
        <w:t>lebih dari 100 profesional di bidang pharmacovigilance</w:t>
      </w:r>
      <w:r>
        <w:rPr>
          <w:rFonts w:ascii="Arial" w:hAnsi="Arial"/>
          <w:sz w:val="20"/>
        </w:rPr>
        <w:t xml:space="preserve">, dan menengarai </w:t>
      </w:r>
      <w:r>
        <w:rPr>
          <w:rFonts w:ascii="Arial" w:hAnsi="Arial"/>
          <w:b/>
          <w:sz w:val="20"/>
        </w:rPr>
        <w:t>4 tantangan utama</w:t>
      </w:r>
      <w:r>
        <w:rPr>
          <w:rFonts w:ascii="Arial" w:hAnsi="Arial"/>
          <w:sz w:val="20"/>
        </w:rPr>
        <w:t xml:space="preserve"> yang dihadapi industri.  Tantangan tersebut adalah: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Memperbaiki persiapan audit dan inspeksi pharmacovigilance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Merencanakan dan mengelola risiko dan reaksi obat yang buruk dengan cara yang lebih efektif</w:t>
      </w:r>
    </w:p>
    <w:p w:rsidR="007E6BF0" w:rsidRPr="007E6BF0" w:rsidRDefault="007E6BF0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Pelaporan dan pemantauan reaksi buruk obat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Mengadaptasi strategi dan proses saat ini secara strategis terhadap regulasi pharmacovigilance terkini di Asia dan legislasi UE yang baru</w:t>
      </w:r>
    </w:p>
    <w:p w:rsidR="007E6BF0" w:rsidRPr="007E6BF0" w:rsidRDefault="007E6BF0" w:rsidP="007E6B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Dapatkah Anda membantu mereka?</w:t>
      </w:r>
    </w:p>
    <w:p w:rsidR="00E64C37" w:rsidRPr="007E6BF0" w:rsidRDefault="00E64C37" w:rsidP="00E64C37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Jika jawaban Anda adalah YA, maka Anda harus hadir di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  <w:vertAlign w:val="superscript"/>
        </w:rPr>
        <w:t>th</w:t>
      </w:r>
      <w:r>
        <w:rPr>
          <w:rFonts w:ascii="Arial" w:hAnsi="Arial"/>
          <w:b/>
          <w:sz w:val="20"/>
        </w:rPr>
        <w:t xml:space="preserve"> Annual Phamacovigilance Asia Summit</w:t>
      </w:r>
      <w:r>
        <w:rPr>
          <w:rFonts w:ascii="Arial" w:hAnsi="Arial"/>
          <w:sz w:val="20"/>
        </w:rPr>
        <w:t xml:space="preserve"> (KTT Asia Tahunan Ke-4 mengenai Pharmacovigilance)!</w:t>
      </w:r>
    </w:p>
    <w:p w:rsidR="007E6BF0" w:rsidRPr="007E6BF0" w:rsidRDefault="007E6BF0" w:rsidP="00E64C37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Mengapa saya katakan demikian?</w:t>
      </w:r>
    </w:p>
    <w:p w:rsidR="007E6BF0" w:rsidRPr="007E6BF0" w:rsidRDefault="007E6BF0" w:rsidP="00E64C3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u w:val="single"/>
        </w:rPr>
        <w:t>5 Alasan Utama: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Para peserta kami terdiri dari kepala bidang pharmacovigilance, drug safety, dan medical affairs yang </w:t>
      </w:r>
      <w:r>
        <w:rPr>
          <w:rFonts w:ascii="Arial" w:hAnsi="Arial"/>
          <w:b/>
          <w:sz w:val="20"/>
        </w:rPr>
        <w:t>secara aktifmencari perubahan solusi/mengejar solusi-solusi baru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Para peserta kami hanya terdiri dari </w:t>
      </w:r>
      <w:r>
        <w:rPr>
          <w:rFonts w:ascii="Arial" w:hAnsi="Arial"/>
          <w:b/>
          <w:sz w:val="20"/>
        </w:rPr>
        <w:t>pengambil keputusan</w:t>
      </w:r>
      <w:r>
        <w:rPr>
          <w:rFonts w:ascii="Arial" w:hAnsi="Arial"/>
          <w:sz w:val="20"/>
        </w:rPr>
        <w:t xml:space="preserve"> dari perusahaan-perusahaan farmasi dan bioteknologi Asia dan global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Para peserta kami tidak akrab dengan solusi-solusi yang ada di pasaran, dan </w:t>
      </w:r>
      <w:r>
        <w:rPr>
          <w:rFonts w:ascii="Arial" w:hAnsi="Arial"/>
          <w:b/>
          <w:sz w:val="20"/>
        </w:rPr>
        <w:t xml:space="preserve">menggunakan program kami untuk memilih solusi terbaik </w:t>
      </w:r>
      <w:r>
        <w:rPr>
          <w:rFonts w:ascii="Arial" w:hAnsi="Arial"/>
          <w:sz w:val="20"/>
        </w:rPr>
        <w:t>– Anda hanya perlu hadir di sana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Program kami menawarkan yang terbaik dari kedua sisi – </w:t>
      </w:r>
      <w:r>
        <w:rPr>
          <w:rFonts w:ascii="Arial" w:hAnsi="Arial"/>
          <w:b/>
          <w:sz w:val="20"/>
        </w:rPr>
        <w:t>konten yang sangat bermutu dan peluang berjejaring yang luar biasa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Program kami disusun dalam format sedemikian rupa sehingga </w:t>
      </w:r>
      <w:r>
        <w:rPr>
          <w:rFonts w:ascii="Arial" w:hAnsi="Arial"/>
          <w:b/>
          <w:sz w:val="20"/>
        </w:rPr>
        <w:t>setiap orang dijamin akan tetap betah dalam konferensi yang berlangsung selama 2 hari</w:t>
      </w:r>
      <w:r>
        <w:rPr>
          <w:rFonts w:ascii="Arial" w:hAnsi="Arial"/>
          <w:sz w:val="20"/>
        </w:rPr>
        <w:t xml:space="preserve"> – tidak akan ada orang yang pergi begitu saja tanpa ada kesempatan bagi Anda untuk berbicara dengannya!</w:t>
      </w:r>
    </w:p>
    <w:p w:rsidR="007E6BF0" w:rsidRDefault="007E6BF0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7077E" w:rsidRDefault="007E6BF0" w:rsidP="007E6BF0">
      <w:pPr>
        <w:rPr>
          <w:rFonts w:ascii="Arial" w:hAnsi="Arial"/>
          <w:b/>
          <w:sz w:val="20"/>
          <w:lang w:val="en-US"/>
        </w:rPr>
      </w:pPr>
      <w:r>
        <w:rPr>
          <w:rFonts w:ascii="Arial" w:hAnsi="Arial"/>
          <w:sz w:val="20"/>
        </w:rPr>
        <w:t xml:space="preserve">Jika Anda ingin mengetahui lebih lanjut tentang peluang bisnis di pasar pharmacovigilance Asia, silakan kirimkan e-mail ke </w:t>
      </w:r>
      <w:hyperlink r:id="rId5">
        <w:r>
          <w:rPr>
            <w:rStyle w:val="Hyperlink"/>
            <w:rFonts w:ascii="Arial" w:hAnsi="Arial"/>
            <w:b/>
            <w:sz w:val="20"/>
          </w:rPr>
          <w:t>enquiry@iqpc.com.sg</w:t>
        </w:r>
      </w:hyperlink>
      <w:r>
        <w:rPr>
          <w:rFonts w:ascii="Arial" w:hAnsi="Arial"/>
          <w:sz w:val="20"/>
        </w:rPr>
        <w:t xml:space="preserve"> atau hubungi </w:t>
      </w:r>
      <w:r>
        <w:rPr>
          <w:rFonts w:ascii="Arial" w:hAnsi="Arial"/>
          <w:b/>
          <w:sz w:val="20"/>
        </w:rPr>
        <w:t xml:space="preserve">+65 6722 9388, sehingga saya dapat mengirimi Anda brosurnya. </w:t>
      </w:r>
    </w:p>
    <w:p w:rsidR="006E1162" w:rsidRPr="006E1162" w:rsidRDefault="006E1162" w:rsidP="006E1162">
      <w:pPr>
        <w:spacing w:line="280" w:lineRule="atLeast"/>
        <w:rPr>
          <w:rStyle w:val="remove-absolute"/>
          <w:rFonts w:ascii="Arial" w:hAnsi="Arial" w:cs="Arial"/>
          <w:color w:val="FF0000"/>
          <w:sz w:val="20"/>
          <w:szCs w:val="20"/>
        </w:rPr>
      </w:pPr>
      <w:r w:rsidRPr="006E1162">
        <w:rPr>
          <w:rStyle w:val="remove-absolute"/>
          <w:rFonts w:ascii="Arial" w:hAnsi="Arial" w:cs="Arial"/>
          <w:color w:val="FF0000"/>
          <w:sz w:val="20"/>
          <w:szCs w:val="20"/>
        </w:rPr>
        <w:t>Empat Cara Mudah untuk Mendaftar di konferensi ini:</w:t>
      </w:r>
    </w:p>
    <w:p w:rsidR="006E1162" w:rsidRPr="006E1162" w:rsidRDefault="006E1162" w:rsidP="006E1162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 w:cs="Arial"/>
          <w:color w:val="FF0000"/>
          <w:sz w:val="20"/>
          <w:szCs w:val="20"/>
        </w:rPr>
      </w:pPr>
      <w:hyperlink r:id="rId6" w:history="1">
        <w:r w:rsidRPr="006E1162">
          <w:rPr>
            <w:rStyle w:val="Hyperlink"/>
            <w:rFonts w:ascii="Arial" w:hAnsi="Arial" w:cs="Arial"/>
            <w:b/>
            <w:color w:val="FF0000"/>
            <w:sz w:val="20"/>
            <w:szCs w:val="20"/>
          </w:rPr>
          <w:t>Membalas</w:t>
        </w:r>
      </w:hyperlink>
      <w:r w:rsidRPr="006E1162">
        <w:rPr>
          <w:rFonts w:ascii="Arial" w:hAnsi="Arial" w:cs="Arial"/>
          <w:color w:val="FF0000"/>
          <w:sz w:val="20"/>
          <w:szCs w:val="20"/>
        </w:rPr>
        <w:t xml:space="preserve"> email ini</w:t>
      </w:r>
    </w:p>
    <w:p w:rsidR="006E1162" w:rsidRPr="006E1162" w:rsidRDefault="006E1162" w:rsidP="006E1162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 w:cs="Arial"/>
          <w:color w:val="FF0000"/>
          <w:sz w:val="20"/>
          <w:szCs w:val="20"/>
        </w:rPr>
      </w:pPr>
      <w:r w:rsidRPr="006E1162">
        <w:rPr>
          <w:rFonts w:ascii="Arial" w:hAnsi="Arial" w:cs="Arial"/>
          <w:color w:val="FF0000"/>
          <w:sz w:val="20"/>
          <w:szCs w:val="20"/>
        </w:rPr>
        <w:t xml:space="preserve">Online melalui </w:t>
      </w:r>
      <w:hyperlink r:id="rId7" w:history="1">
        <w:r w:rsidRPr="006E1162">
          <w:rPr>
            <w:rStyle w:val="Hyperlink"/>
            <w:rFonts w:ascii="Arial" w:hAnsi="Arial" w:cs="Arial"/>
            <w:b/>
            <w:color w:val="FF0000"/>
            <w:sz w:val="20"/>
            <w:szCs w:val="20"/>
          </w:rPr>
          <w:t>www.pharmacovigilanceasia.com</w:t>
        </w:r>
      </w:hyperlink>
    </w:p>
    <w:p w:rsidR="006E1162" w:rsidRPr="006E1162" w:rsidRDefault="006E1162" w:rsidP="006E1162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 w:cs="Arial"/>
          <w:color w:val="FF0000"/>
          <w:sz w:val="20"/>
          <w:szCs w:val="20"/>
        </w:rPr>
      </w:pPr>
      <w:r w:rsidRPr="006E1162">
        <w:rPr>
          <w:rFonts w:ascii="Arial" w:hAnsi="Arial" w:cs="Arial"/>
          <w:color w:val="FF0000"/>
          <w:sz w:val="20"/>
          <w:szCs w:val="20"/>
        </w:rPr>
        <w:t xml:space="preserve">Hubungi kami di nomor </w:t>
      </w:r>
      <w:r w:rsidRPr="006E1162">
        <w:rPr>
          <w:rFonts w:ascii="Arial" w:hAnsi="Arial" w:cs="Arial"/>
          <w:b/>
          <w:color w:val="FF0000"/>
          <w:sz w:val="20"/>
          <w:szCs w:val="20"/>
        </w:rPr>
        <w:t>+6567229388</w:t>
      </w:r>
    </w:p>
    <w:p w:rsidR="006E1162" w:rsidRPr="006E1162" w:rsidRDefault="006E1162" w:rsidP="006E1162">
      <w:pPr>
        <w:numPr>
          <w:ilvl w:val="0"/>
          <w:numId w:val="8"/>
        </w:numPr>
        <w:spacing w:before="100" w:beforeAutospacing="1" w:after="100" w:afterAutospacing="1" w:line="280" w:lineRule="atLeast"/>
        <w:rPr>
          <w:rFonts w:ascii="Arial" w:hAnsi="Arial" w:cs="Arial"/>
          <w:color w:val="FF0000"/>
          <w:sz w:val="20"/>
          <w:szCs w:val="20"/>
        </w:rPr>
      </w:pPr>
      <w:r w:rsidRPr="006E1162">
        <w:rPr>
          <w:rFonts w:ascii="Arial" w:hAnsi="Arial" w:cs="Arial"/>
          <w:color w:val="FF0000"/>
          <w:sz w:val="20"/>
          <w:szCs w:val="20"/>
        </w:rPr>
        <w:t xml:space="preserve">Kirim email ke </w:t>
      </w:r>
      <w:hyperlink r:id="rId8" w:history="1">
        <w:r w:rsidRPr="006E1162">
          <w:rPr>
            <w:rStyle w:val="Hyperlink"/>
            <w:rFonts w:ascii="Arial" w:hAnsi="Arial" w:cs="Arial"/>
            <w:b/>
            <w:color w:val="FF0000"/>
            <w:sz w:val="20"/>
            <w:szCs w:val="20"/>
          </w:rPr>
          <w:t>enquiry@iqpc.com.sg</w:t>
        </w:r>
      </w:hyperlink>
    </w:p>
    <w:p w:rsidR="007E6BF0" w:rsidRPr="006E1162" w:rsidRDefault="007E6BF0" w:rsidP="00AC4008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Saya nanti kehadiran Anda di Singapura bulan Juni ini!</w:t>
      </w: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Hormat saya,</w:t>
      </w:r>
    </w:p>
    <w:p w:rsidR="00AC4008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xxx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Yip Teck Chee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/>
          <w:sz w:val="20"/>
        </w:rPr>
        <w:t>Conference Director</w:t>
      </w:r>
    </w:p>
    <w:p w:rsidR="00AC4008" w:rsidRPr="00CB2AEF" w:rsidRDefault="00AC4008" w:rsidP="00AC4008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Pharma IQ – Divisi dari IQPC Worldwide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</w:p>
    <w:p w:rsidR="00AC4008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N.B. Manfaatkan penawaran istimewa kami! Hemat hingga xxx jika Anda memesan dan membayar sebelum xxxxx! 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PPS Ingin memesan dalam grup beranggotakan 3 orang atau lebih? Kirimkan e-mail ke </w:t>
      </w:r>
      <w:hyperlink r:id="rId9">
        <w:r>
          <w:rPr>
            <w:rStyle w:val="Hyperlink"/>
            <w:rFonts w:ascii="Arial" w:hAnsi="Arial"/>
            <w:sz w:val="20"/>
          </w:rPr>
          <w:t>enquiry@iqpc.com.sg</w:t>
        </w:r>
      </w:hyperlink>
      <w:r>
        <w:rPr>
          <w:rFonts w:ascii="Arial" w:hAnsi="Arial"/>
          <w:sz w:val="20"/>
        </w:rPr>
        <w:t xml:space="preserve"> untuk mengetahui lebih lanjut tentang diskon khusus grup yang tersedia</w:t>
      </w:r>
    </w:p>
    <w:p w:rsidR="00E64C37" w:rsidRPr="00E64C37" w:rsidRDefault="00E64C37"/>
    <w:sectPr w:rsidR="00E64C37" w:rsidRPr="00E64C37" w:rsidSect="00AE5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4ECE"/>
    <w:multiLevelType w:val="hybridMultilevel"/>
    <w:tmpl w:val="011E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681D"/>
    <w:multiLevelType w:val="hybridMultilevel"/>
    <w:tmpl w:val="31DE829A"/>
    <w:lvl w:ilvl="0" w:tplc="D2269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28CF"/>
    <w:multiLevelType w:val="hybridMultilevel"/>
    <w:tmpl w:val="83A83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268B"/>
    <w:multiLevelType w:val="hybridMultilevel"/>
    <w:tmpl w:val="EFC2696E"/>
    <w:lvl w:ilvl="0" w:tplc="8FE01E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7C1B"/>
    <w:multiLevelType w:val="hybridMultilevel"/>
    <w:tmpl w:val="D036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00046"/>
    <w:multiLevelType w:val="hybridMultilevel"/>
    <w:tmpl w:val="78A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99285C"/>
    <w:multiLevelType w:val="hybridMultilevel"/>
    <w:tmpl w:val="F4CE4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26BB0"/>
    <w:multiLevelType w:val="multilevel"/>
    <w:tmpl w:val="A54A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FF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B04"/>
    <w:rsid w:val="000F2E9E"/>
    <w:rsid w:val="00211B04"/>
    <w:rsid w:val="00522AB7"/>
    <w:rsid w:val="005D13C8"/>
    <w:rsid w:val="006E1162"/>
    <w:rsid w:val="00776246"/>
    <w:rsid w:val="007E6BF0"/>
    <w:rsid w:val="00923135"/>
    <w:rsid w:val="00A7077E"/>
    <w:rsid w:val="00AC4008"/>
    <w:rsid w:val="00AC6618"/>
    <w:rsid w:val="00AE58F6"/>
    <w:rsid w:val="00BF7019"/>
    <w:rsid w:val="00E64C37"/>
    <w:rsid w:val="00E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id-I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y@iqpc.com.sg?subject=I%20want%20to%20register%20for%20Pharmacovigilance%202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3043.t.en25.com/e/er?mac=DHITEST&amp;s=3043&amp;lid=17716&amp;elq=7cfc1388d7db4160898908badb5882c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y@iqpc.com.sg?subject=I%20want%20to%20register%20for%20Pharmacovigilance%202013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quiry@iqpc.com.s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nquiry@iqpc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 Chen</dc:creator>
  <cp:keywords/>
  <dc:description/>
  <cp:lastModifiedBy>Norazlin</cp:lastModifiedBy>
  <cp:revision>4</cp:revision>
  <dcterms:created xsi:type="dcterms:W3CDTF">2013-02-22T09:48:00Z</dcterms:created>
  <dcterms:modified xsi:type="dcterms:W3CDTF">2013-03-04T02:46:00Z</dcterms:modified>
</cp:coreProperties>
</file>