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8" w:rsidRPr="00411712" w:rsidRDefault="00211B04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</w:rPr>
        <w:t xml:space="preserve">제목: 참가자에게는 </w:t>
      </w:r>
      <w:r w:rsidRPr="00411712">
        <w:rPr>
          <w:rFonts w:ascii="Gulim" w:eastAsia="Gulim" w:hAnsi="Gulim"/>
          <w:sz w:val="20"/>
        </w:rPr>
        <w:t>약물감시 감사나 검사가 중요합니다. 자세한 내용 살펴보기</w:t>
      </w:r>
    </w:p>
    <w:p w:rsidR="00211B04" w:rsidRPr="00411712" w:rsidRDefault="00211B04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XXX 귀하,</w:t>
      </w:r>
    </w:p>
    <w:p w:rsidR="00E64C37" w:rsidRPr="00411712" w:rsidRDefault="00E64C37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지난 3개월간 </w:t>
      </w:r>
      <w:r w:rsidRPr="00411712">
        <w:rPr>
          <w:rFonts w:ascii="Gulim" w:eastAsia="Gulim" w:hAnsi="Gulim"/>
          <w:b/>
          <w:sz w:val="20"/>
        </w:rPr>
        <w:t>100명 이상의</w:t>
      </w:r>
      <w:bookmarkStart w:id="0" w:name="_GoBack"/>
      <w:bookmarkEnd w:id="0"/>
      <w:r w:rsidRPr="00411712">
        <w:rPr>
          <w:rFonts w:ascii="Gulim" w:eastAsia="Gulim" w:hAnsi="Gulim"/>
          <w:b/>
          <w:sz w:val="20"/>
        </w:rPr>
        <w:t xml:space="preserve"> 약물감시 전문가</w:t>
      </w:r>
      <w:r w:rsidRPr="00411712">
        <w:rPr>
          <w:rFonts w:ascii="Gulim" w:eastAsia="Gulim" w:hAnsi="Gulim"/>
          <w:sz w:val="20"/>
        </w:rPr>
        <w:t xml:space="preserve">와 면담을 하였고, 현재 우리 업계가 직면하고 있는 </w:t>
      </w:r>
      <w:r w:rsidRPr="00411712">
        <w:rPr>
          <w:rFonts w:ascii="Gulim" w:eastAsia="Gulim" w:hAnsi="Gulim"/>
          <w:b/>
          <w:sz w:val="20"/>
        </w:rPr>
        <w:t>네 가지 주요 과제</w:t>
      </w:r>
      <w:r w:rsidRPr="00411712">
        <w:rPr>
          <w:rFonts w:ascii="Gulim" w:eastAsia="Gulim" w:hAnsi="Gulim"/>
          <w:sz w:val="20"/>
        </w:rPr>
        <w:t>를 확인할 수 있었습니다.  그 과제는 다음과 같습니다.</w:t>
      </w:r>
    </w:p>
    <w:p w:rsidR="00E64C37" w:rsidRPr="00411712" w:rsidRDefault="00E64C37" w:rsidP="00E64C37">
      <w:pPr>
        <w:numPr>
          <w:ilvl w:val="0"/>
          <w:numId w:val="6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약물감시 감사 및 검사 준비 과정의 개선 필요</w:t>
      </w:r>
    </w:p>
    <w:p w:rsidR="00E64C37" w:rsidRPr="00411712" w:rsidRDefault="00E64C37" w:rsidP="00E64C37">
      <w:pPr>
        <w:numPr>
          <w:ilvl w:val="0"/>
          <w:numId w:val="6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더욱 효과적인 방법으로 위험과 약물 유해 반응의 관리 및 계획 필요</w:t>
      </w:r>
    </w:p>
    <w:p w:rsidR="007E6BF0" w:rsidRPr="00411712" w:rsidRDefault="007E6BF0" w:rsidP="00E64C37">
      <w:pPr>
        <w:numPr>
          <w:ilvl w:val="0"/>
          <w:numId w:val="6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약물 유해 반응 보고 및 모니터링</w:t>
      </w:r>
    </w:p>
    <w:p w:rsidR="00E64C37" w:rsidRPr="00411712" w:rsidRDefault="00E64C37" w:rsidP="00E64C37">
      <w:pPr>
        <w:numPr>
          <w:ilvl w:val="0"/>
          <w:numId w:val="6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최신 아시아 약물감시 규정 및 새로운 EU 법안에 맞게 현재 전략과 절차의 전략적인 조정 필요</w:t>
      </w:r>
    </w:p>
    <w:p w:rsidR="007E6BF0" w:rsidRPr="00411712" w:rsidRDefault="007E6BF0" w:rsidP="007E6BF0">
      <w:pPr>
        <w:rPr>
          <w:rFonts w:ascii="Gulim" w:eastAsia="Gulim" w:hAnsi="Gulim" w:cs="Arial"/>
          <w:b/>
          <w:sz w:val="20"/>
          <w:szCs w:val="20"/>
        </w:rPr>
      </w:pPr>
      <w:r w:rsidRPr="00411712">
        <w:rPr>
          <w:rFonts w:ascii="Gulim" w:eastAsia="Gulim" w:hAnsi="Gulim"/>
          <w:b/>
          <w:sz w:val="20"/>
        </w:rPr>
        <w:t>이들에게 도움을 줄 수 있으십니까?</w:t>
      </w:r>
    </w:p>
    <w:p w:rsidR="00E64C37" w:rsidRPr="00411712" w:rsidRDefault="00E64C37" w:rsidP="00E64C37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그렇다면 제</w:t>
      </w:r>
      <w:r w:rsidRPr="00411712">
        <w:rPr>
          <w:rFonts w:ascii="Gulim" w:eastAsia="Gulim" w:hAnsi="Gulim"/>
          <w:b/>
          <w:sz w:val="20"/>
        </w:rPr>
        <w:t>4차 연례 약물감시 아시아 회담</w:t>
      </w:r>
      <w:r w:rsidRPr="00411712">
        <w:rPr>
          <w:rFonts w:ascii="Gulim" w:eastAsia="Gulim" w:hAnsi="Gulim"/>
          <w:sz w:val="20"/>
        </w:rPr>
        <w:t>에 참가하셔야 합니다.</w:t>
      </w:r>
    </w:p>
    <w:p w:rsidR="007E6BF0" w:rsidRPr="00411712" w:rsidRDefault="007E6BF0" w:rsidP="00E64C37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왜 그럴까요?</w:t>
      </w:r>
    </w:p>
    <w:p w:rsidR="007E6BF0" w:rsidRPr="00411712" w:rsidRDefault="007E6BF0" w:rsidP="00E64C37">
      <w:pPr>
        <w:rPr>
          <w:rFonts w:ascii="Gulim" w:eastAsia="Gulim" w:hAnsi="Gulim" w:cs="Arial"/>
          <w:b/>
          <w:sz w:val="20"/>
          <w:szCs w:val="20"/>
          <w:u w:val="single"/>
        </w:rPr>
      </w:pPr>
      <w:r w:rsidRPr="00411712">
        <w:rPr>
          <w:rFonts w:ascii="Gulim" w:eastAsia="Gulim" w:hAnsi="Gulim"/>
          <w:b/>
          <w:sz w:val="20"/>
          <w:u w:val="single"/>
        </w:rPr>
        <w:t>다섯 가지 이유:</w:t>
      </w:r>
    </w:p>
    <w:p w:rsidR="007E6BF0" w:rsidRPr="00411712" w:rsidRDefault="007E6BF0" w:rsidP="007E6BF0">
      <w:pPr>
        <w:pStyle w:val="ListParagraph"/>
        <w:numPr>
          <w:ilvl w:val="0"/>
          <w:numId w:val="7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참가자들은 </w:t>
      </w:r>
      <w:r w:rsidRPr="00411712">
        <w:rPr>
          <w:rFonts w:ascii="Gulim" w:eastAsia="Gulim" w:hAnsi="Gulim"/>
          <w:b/>
          <w:sz w:val="20"/>
        </w:rPr>
        <w:t>적극적으로솔루션을 변경하거나 새로운 솔루션을 구매하고자 하는</w:t>
      </w:r>
      <w:r w:rsidRPr="00411712">
        <w:rPr>
          <w:rFonts w:ascii="Gulim" w:eastAsia="Gulim" w:hAnsi="Gulim"/>
          <w:sz w:val="20"/>
        </w:rPr>
        <w:t xml:space="preserve"> 약물감시, 약물 안전 및 의료 부문의 책임자들입니다.</w:t>
      </w:r>
    </w:p>
    <w:p w:rsidR="007E6BF0" w:rsidRPr="00411712" w:rsidRDefault="007E6BF0" w:rsidP="007E6BF0">
      <w:pPr>
        <w:pStyle w:val="ListParagraph"/>
        <w:numPr>
          <w:ilvl w:val="0"/>
          <w:numId w:val="7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참가자들은 세계 및 아시아 제약 및 생명공학 회사의 </w:t>
      </w:r>
      <w:r w:rsidRPr="00411712">
        <w:rPr>
          <w:rFonts w:ascii="Gulim" w:eastAsia="Gulim" w:hAnsi="Gulim"/>
          <w:b/>
          <w:sz w:val="20"/>
        </w:rPr>
        <w:t>유일한 의사결정자</w:t>
      </w:r>
      <w:r w:rsidRPr="00411712">
        <w:rPr>
          <w:rFonts w:ascii="Gulim" w:eastAsia="Gulim" w:hAnsi="Gulim"/>
          <w:sz w:val="20"/>
        </w:rPr>
        <w:t>로 구성되어 있습니다.</w:t>
      </w:r>
    </w:p>
    <w:p w:rsidR="007E6BF0" w:rsidRPr="00411712" w:rsidRDefault="007E6BF0" w:rsidP="007E6BF0">
      <w:pPr>
        <w:pStyle w:val="ListParagraph"/>
        <w:numPr>
          <w:ilvl w:val="0"/>
          <w:numId w:val="7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참가자들은 시중의 솔루션에 익숙하지 않으며 </w:t>
      </w:r>
      <w:r w:rsidRPr="00411712">
        <w:rPr>
          <w:rFonts w:ascii="Gulim" w:eastAsia="Gulim" w:hAnsi="Gulim"/>
          <w:b/>
          <w:sz w:val="20"/>
        </w:rPr>
        <w:t>이번 행사를 이용하여 솔루션 최종 목록을 작성</w:t>
      </w:r>
      <w:r w:rsidRPr="00411712">
        <w:rPr>
          <w:rFonts w:ascii="Gulim" w:eastAsia="Gulim" w:hAnsi="Gulim"/>
          <w:sz w:val="20"/>
        </w:rPr>
        <w:t>하고 있으므로, 여러분은 참가만 하면 좋은 기회를 얻을 수 있습니다.</w:t>
      </w:r>
    </w:p>
    <w:p w:rsidR="007E6BF0" w:rsidRPr="00411712" w:rsidRDefault="007E6BF0" w:rsidP="007E6BF0">
      <w:pPr>
        <w:pStyle w:val="ListParagraph"/>
        <w:numPr>
          <w:ilvl w:val="0"/>
          <w:numId w:val="7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이번 행사는 양쪽 세계의 최고 수준의 정보를 제공하므로 </w:t>
      </w:r>
      <w:r w:rsidRPr="00411712">
        <w:rPr>
          <w:rFonts w:ascii="Gulim" w:eastAsia="Gulim" w:hAnsi="Gulim"/>
          <w:b/>
          <w:sz w:val="20"/>
        </w:rPr>
        <w:t>큰 도움이 될 내용과 상당한 인맥 구축의 기회</w:t>
      </w:r>
      <w:r w:rsidRPr="00411712">
        <w:rPr>
          <w:rFonts w:ascii="Gulim" w:eastAsia="Gulim" w:hAnsi="Gulim"/>
          <w:sz w:val="20"/>
        </w:rPr>
        <w:t>가 될 것입니다.</w:t>
      </w:r>
    </w:p>
    <w:p w:rsidR="007E6BF0" w:rsidRPr="00411712" w:rsidRDefault="007E6BF0" w:rsidP="007E6BF0">
      <w:pPr>
        <w:pStyle w:val="ListParagraph"/>
        <w:numPr>
          <w:ilvl w:val="0"/>
          <w:numId w:val="7"/>
        </w:num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b/>
          <w:sz w:val="20"/>
        </w:rPr>
        <w:t>모든 사람이 2일간의 회의를 끝까지 함께 할 수 있도록</w:t>
      </w:r>
      <w:r w:rsidRPr="00411712">
        <w:rPr>
          <w:rFonts w:ascii="Gulim" w:eastAsia="Gulim" w:hAnsi="Gulim"/>
          <w:sz w:val="20"/>
        </w:rPr>
        <w:t xml:space="preserve"> 행사가 구성되므로, 모든 이들과 대화할 기회가 있습니다.</w:t>
      </w:r>
    </w:p>
    <w:p w:rsidR="007E6BF0" w:rsidRPr="00411712" w:rsidRDefault="007E6BF0" w:rsidP="00AC4008">
      <w:pPr>
        <w:pStyle w:val="ListParagraph"/>
        <w:ind w:left="0"/>
        <w:rPr>
          <w:rFonts w:ascii="Gulim" w:eastAsia="Gulim" w:hAnsi="Gulim" w:cs="Arial"/>
          <w:sz w:val="20"/>
          <w:szCs w:val="20"/>
        </w:rPr>
      </w:pPr>
    </w:p>
    <w:p w:rsidR="00170965" w:rsidRDefault="007E6BF0" w:rsidP="007E6BF0">
      <w:pPr>
        <w:rPr>
          <w:rFonts w:ascii="Gulim" w:eastAsia="Gulim" w:hAnsi="Gulim"/>
          <w:b/>
          <w:sz w:val="20"/>
          <w:lang w:val="en-US"/>
        </w:rPr>
      </w:pPr>
      <w:r w:rsidRPr="00411712">
        <w:rPr>
          <w:rFonts w:ascii="Gulim" w:eastAsia="Gulim" w:hAnsi="Gulim"/>
          <w:sz w:val="20"/>
        </w:rPr>
        <w:t xml:space="preserve">아시아 약물감시 시장의 사업 기회에 대한 자세한 정보는 </w:t>
      </w:r>
      <w:hyperlink r:id="rId7">
        <w:r w:rsidRPr="00411712">
          <w:rPr>
            <w:rStyle w:val="Hyperlink"/>
            <w:rFonts w:ascii="Gulim" w:eastAsia="Gulim" w:hAnsi="Gulim"/>
            <w:b/>
            <w:sz w:val="20"/>
          </w:rPr>
          <w:t>enquiry@iqpc.com.sg</w:t>
        </w:r>
      </w:hyperlink>
      <w:r w:rsidRPr="00411712">
        <w:rPr>
          <w:rFonts w:ascii="Gulim" w:eastAsia="Gulim" w:hAnsi="Gulim"/>
          <w:sz w:val="20"/>
        </w:rPr>
        <w:t xml:space="preserve">로 이메일을 보내거나 </w:t>
      </w:r>
      <w:r w:rsidRPr="00411712">
        <w:rPr>
          <w:rFonts w:ascii="Gulim" w:eastAsia="Gulim" w:hAnsi="Gulim"/>
          <w:b/>
          <w:sz w:val="20"/>
        </w:rPr>
        <w:t xml:space="preserve">+65 6722 9388로 전화하십시오. 필요한 브로셔를 보내 드리겠습니다. </w:t>
      </w:r>
    </w:p>
    <w:p w:rsidR="00170965" w:rsidRPr="00F74081" w:rsidRDefault="00170965" w:rsidP="00170965">
      <w:pPr>
        <w:spacing w:line="280" w:lineRule="atLeast"/>
        <w:rPr>
          <w:rStyle w:val="remove-absolute"/>
          <w:color w:val="FF0000"/>
          <w:sz w:val="20"/>
          <w:szCs w:val="20"/>
        </w:rPr>
      </w:pP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간단하게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회의에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등록하는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네</w:t>
      </w:r>
      <w:r w:rsidRPr="00F74081">
        <w:rPr>
          <w:rStyle w:val="remove-absolute"/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가지</w:t>
      </w:r>
      <w:r w:rsidRPr="00F74081">
        <w:rPr>
          <w:rStyle w:val="remove-absolute"/>
          <w:rFonts w:asciiTheme="minorEastAsia" w:hAnsiTheme="minorBidi"/>
          <w:color w:val="FF0000"/>
          <w:sz w:val="20"/>
          <w:szCs w:val="20"/>
        </w:rPr>
        <w:t xml:space="preserve"> </w:t>
      </w:r>
      <w:r w:rsidRPr="00F74081">
        <w:rPr>
          <w:rStyle w:val="remove-absolute"/>
          <w:rFonts w:ascii="Batang" w:eastAsia="Batang" w:hAnsi="Batang" w:cs="Batang" w:hint="eastAsia"/>
          <w:color w:val="FF0000"/>
          <w:sz w:val="20"/>
          <w:szCs w:val="20"/>
        </w:rPr>
        <w:t>방법</w:t>
      </w:r>
      <w:r w:rsidRPr="00F74081">
        <w:rPr>
          <w:rStyle w:val="remove-absolute"/>
          <w:rFonts w:ascii="Arial" w:eastAsia="Gulim" w:hAnsi="Arial"/>
          <w:color w:val="FF0000"/>
          <w:sz w:val="20"/>
          <w:szCs w:val="20"/>
        </w:rPr>
        <w:t>:</w:t>
      </w:r>
    </w:p>
    <w:p w:rsidR="00170965" w:rsidRPr="00F74081" w:rsidRDefault="00170965" w:rsidP="00170965">
      <w:pPr>
        <w:numPr>
          <w:ilvl w:val="0"/>
          <w:numId w:val="8"/>
        </w:numPr>
        <w:spacing w:before="100" w:beforeAutospacing="1" w:after="100" w:afterAutospacing="1" w:line="280" w:lineRule="atLeast"/>
        <w:rPr>
          <w:color w:val="FF0000"/>
          <w:sz w:val="20"/>
          <w:szCs w:val="20"/>
        </w:rPr>
      </w:pPr>
      <w:r w:rsidRPr="00F74081">
        <w:rPr>
          <w:rFonts w:ascii="Gulim" w:eastAsia="Gulim" w:hAnsiTheme="minorBidi" w:hint="eastAsia"/>
          <w:color w:val="FF0000"/>
          <w:sz w:val="20"/>
          <w:szCs w:val="20"/>
        </w:rPr>
        <w:t>이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이메일에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hyperlink r:id="rId8" w:history="1">
        <w:r w:rsidRPr="00F74081">
          <w:rPr>
            <w:rStyle w:val="Hyperlink"/>
            <w:rFonts w:ascii="Batang" w:eastAsia="Batang" w:hAnsi="Batang" w:cs="Batang" w:hint="eastAsia"/>
            <w:b/>
            <w:color w:val="FF0000"/>
            <w:sz w:val="20"/>
            <w:szCs w:val="20"/>
          </w:rPr>
          <w:t>회신</w:t>
        </w:r>
      </w:hyperlink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170965" w:rsidRPr="00F74081" w:rsidRDefault="00170965" w:rsidP="00170965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/>
          <w:color w:val="FF0000"/>
          <w:sz w:val="20"/>
          <w:szCs w:val="20"/>
        </w:rPr>
      </w:pPr>
      <w:hyperlink r:id="rId9" w:history="1">
        <w:r w:rsidRPr="00F74081">
          <w:rPr>
            <w:rStyle w:val="Hyperlink"/>
            <w:rFonts w:ascii="Arial" w:hAnsi="Arial"/>
            <w:b/>
            <w:color w:val="FF0000"/>
            <w:sz w:val="20"/>
            <w:szCs w:val="20"/>
          </w:rPr>
          <w:t>www.pharmacovigilanceasia.com</w:t>
        </w:r>
      </w:hyperlink>
      <w:r w:rsidRPr="00F74081">
        <w:rPr>
          <w:rFonts w:eastAsia="Gulim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웹사이트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방문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170965" w:rsidRPr="00F74081" w:rsidRDefault="00170965" w:rsidP="00170965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/>
          <w:color w:val="FF0000"/>
          <w:sz w:val="20"/>
          <w:szCs w:val="20"/>
        </w:rPr>
      </w:pPr>
      <w:r w:rsidRPr="00F74081">
        <w:rPr>
          <w:rFonts w:ascii="Arial" w:eastAsia="Gulim" w:hAnsi="Arial"/>
          <w:b/>
          <w:color w:val="FF0000"/>
          <w:sz w:val="20"/>
          <w:szCs w:val="20"/>
        </w:rPr>
        <w:t>+6567229388</w:t>
      </w:r>
      <w:r w:rsidRPr="00F74081">
        <w:rPr>
          <w:rFonts w:ascii="Batang" w:eastAsia="Batang" w:hAnsi="Batang" w:cs="Batang" w:hint="eastAsia"/>
          <w:color w:val="FF0000"/>
          <w:sz w:val="20"/>
          <w:szCs w:val="20"/>
        </w:rPr>
        <w:t>로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Batang" w:eastAsia="Batang" w:hAnsi="Batang" w:cs="Batang" w:hint="eastAsia"/>
          <w:color w:val="FF0000"/>
          <w:sz w:val="20"/>
          <w:szCs w:val="20"/>
        </w:rPr>
        <w:t>전화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Batang" w:eastAsia="Batang" w:hAnsi="Batang" w:cs="Batang" w:hint="eastAsia"/>
          <w:color w:val="FF0000"/>
          <w:sz w:val="20"/>
          <w:szCs w:val="20"/>
        </w:rPr>
        <w:t>문의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170965" w:rsidRPr="00F74081" w:rsidRDefault="00170965" w:rsidP="00170965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/>
          <w:color w:val="FF0000"/>
          <w:sz w:val="20"/>
          <w:szCs w:val="20"/>
        </w:rPr>
      </w:pPr>
      <w:hyperlink r:id="rId10" w:history="1">
        <w:r w:rsidRPr="00F74081">
          <w:rPr>
            <w:rStyle w:val="Hyperlink"/>
            <w:rFonts w:ascii="Arial" w:hAnsi="Arial"/>
            <w:b/>
            <w:color w:val="FF0000"/>
            <w:sz w:val="20"/>
            <w:szCs w:val="20"/>
          </w:rPr>
          <w:t>enquiry@iqpc.com.sg</w:t>
        </w:r>
      </w:hyperlink>
      <w:r w:rsidRPr="00F74081">
        <w:rPr>
          <w:rFonts w:ascii="Gulim" w:eastAsia="Gulim" w:hAnsiTheme="minorBidi" w:hint="eastAsia"/>
          <w:color w:val="FF0000"/>
          <w:sz w:val="20"/>
          <w:szCs w:val="20"/>
        </w:rPr>
        <w:t>로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이메일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  <w:r w:rsidRPr="00F74081">
        <w:rPr>
          <w:rFonts w:ascii="Gulim" w:eastAsia="Gulim" w:hAnsiTheme="minorBidi" w:hint="eastAsia"/>
          <w:color w:val="FF0000"/>
          <w:sz w:val="20"/>
          <w:szCs w:val="20"/>
        </w:rPr>
        <w:t>전송</w:t>
      </w:r>
      <w:r w:rsidRPr="00F74081">
        <w:rPr>
          <w:rFonts w:ascii="Arial" w:eastAsia="Gulim" w:hAnsi="Arial"/>
          <w:color w:val="FF0000"/>
          <w:sz w:val="20"/>
          <w:szCs w:val="20"/>
        </w:rPr>
        <w:t xml:space="preserve"> </w:t>
      </w:r>
    </w:p>
    <w:p w:rsidR="007E6BF0" w:rsidRPr="00170965" w:rsidRDefault="007E6BF0" w:rsidP="00AC4008">
      <w:pPr>
        <w:pStyle w:val="ListParagraph"/>
        <w:ind w:left="0"/>
        <w:rPr>
          <w:rFonts w:ascii="Gulim" w:eastAsia="Gulim" w:hAnsi="Gulim" w:cs="Arial"/>
          <w:sz w:val="20"/>
          <w:szCs w:val="20"/>
          <w:lang w:val="en-US"/>
        </w:rPr>
      </w:pPr>
    </w:p>
    <w:p w:rsidR="00AC4008" w:rsidRPr="00411712" w:rsidRDefault="00AC4008" w:rsidP="00AC4008">
      <w:pPr>
        <w:pStyle w:val="ListParagraph"/>
        <w:ind w:left="0"/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올 6월에 싱가포르에서 만나 뵙기를 기대합니다!</w:t>
      </w:r>
    </w:p>
    <w:p w:rsidR="00AC4008" w:rsidRPr="00411712" w:rsidRDefault="00AC4008" w:rsidP="00AC4008">
      <w:pPr>
        <w:pStyle w:val="ListParagraph"/>
        <w:ind w:left="0"/>
        <w:rPr>
          <w:rFonts w:ascii="Gulim" w:eastAsia="Gulim" w:hAnsi="Gulim" w:cs="Arial"/>
          <w:sz w:val="20"/>
          <w:szCs w:val="20"/>
        </w:rPr>
      </w:pPr>
    </w:p>
    <w:p w:rsidR="00AC4008" w:rsidRPr="00411712" w:rsidRDefault="00AC4008" w:rsidP="00AC4008">
      <w:pPr>
        <w:pStyle w:val="ListParagraph"/>
        <w:ind w:left="0"/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감사합니다.</w:t>
      </w:r>
    </w:p>
    <w:p w:rsidR="00AC4008" w:rsidRPr="00411712" w:rsidRDefault="00AC4008" w:rsidP="00AC4008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lastRenderedPageBreak/>
        <w:t>xxx</w:t>
      </w:r>
    </w:p>
    <w:p w:rsidR="00AC4008" w:rsidRPr="00411712" w:rsidRDefault="00AC4008" w:rsidP="00AC4008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Yip Teck Chee</w:t>
      </w:r>
      <w:r w:rsidRPr="00411712">
        <w:rPr>
          <w:rFonts w:ascii="Gulim" w:eastAsia="Gulim" w:hAnsi="Gulim" w:cs="Arial"/>
          <w:i/>
          <w:iCs/>
          <w:sz w:val="20"/>
          <w:szCs w:val="20"/>
        </w:rPr>
        <w:br/>
      </w:r>
      <w:r w:rsidRPr="00411712">
        <w:rPr>
          <w:rFonts w:ascii="Gulim" w:eastAsia="Gulim" w:hAnsi="Gulim"/>
          <w:sz w:val="20"/>
        </w:rPr>
        <w:t>회의 총괄 진행자</w:t>
      </w:r>
    </w:p>
    <w:p w:rsidR="00AC4008" w:rsidRPr="00411712" w:rsidRDefault="00AC4008" w:rsidP="00AC4008">
      <w:pPr>
        <w:pStyle w:val="ListParagraph"/>
        <w:spacing w:after="0"/>
        <w:ind w:left="0"/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>Pharma IQ - IQPC Worldwide 사업부</w:t>
      </w:r>
    </w:p>
    <w:p w:rsidR="00AC4008" w:rsidRPr="00411712" w:rsidRDefault="00AC4008" w:rsidP="00AC4008">
      <w:pPr>
        <w:rPr>
          <w:rFonts w:ascii="Gulim" w:eastAsia="Gulim" w:hAnsi="Gulim" w:cs="Arial"/>
          <w:sz w:val="20"/>
          <w:szCs w:val="20"/>
        </w:rPr>
      </w:pPr>
    </w:p>
    <w:p w:rsidR="00AC4008" w:rsidRPr="00411712" w:rsidRDefault="00AC4008" w:rsidP="00AC4008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추신 조기 등록 시 할인 혜택이 있습니다! xxxxx 전에 예약하고 참가비를 납부하시면 최대 xxx이 할인됩니다. </w:t>
      </w:r>
    </w:p>
    <w:p w:rsidR="00AC4008" w:rsidRPr="00411712" w:rsidRDefault="00AC4008" w:rsidP="00AC4008">
      <w:pPr>
        <w:rPr>
          <w:rFonts w:ascii="Gulim" w:eastAsia="Gulim" w:hAnsi="Gulim" w:cs="Arial"/>
          <w:sz w:val="20"/>
          <w:szCs w:val="20"/>
        </w:rPr>
      </w:pPr>
      <w:r w:rsidRPr="00411712">
        <w:rPr>
          <w:rFonts w:ascii="Gulim" w:eastAsia="Gulim" w:hAnsi="Gulim"/>
          <w:sz w:val="20"/>
        </w:rPr>
        <w:t xml:space="preserve">추추신 3인 이상 단체 예약을 원하십니까? </w:t>
      </w:r>
      <w:hyperlink r:id="rId11">
        <w:r w:rsidRPr="00411712">
          <w:rPr>
            <w:rStyle w:val="Hyperlink"/>
            <w:rFonts w:ascii="Gulim" w:eastAsia="Gulim" w:hAnsi="Gulim"/>
            <w:sz w:val="20"/>
          </w:rPr>
          <w:t>enquiry@iqpc.com.sg</w:t>
        </w:r>
      </w:hyperlink>
      <w:r w:rsidRPr="00411712">
        <w:rPr>
          <w:rFonts w:ascii="Gulim" w:eastAsia="Gulim" w:hAnsi="Gulim"/>
          <w:sz w:val="20"/>
        </w:rPr>
        <w:t>로 이메일을 보내주시면 단체 할인에 대해 자세히 알려드립니다.</w:t>
      </w:r>
    </w:p>
    <w:p w:rsidR="00E64C37" w:rsidRPr="00411712" w:rsidRDefault="00E64C37">
      <w:pPr>
        <w:rPr>
          <w:rFonts w:ascii="Gulim" w:eastAsia="Gulim" w:hAnsi="Gulim"/>
        </w:rPr>
      </w:pPr>
    </w:p>
    <w:sectPr w:rsidR="00E64C37" w:rsidRPr="00411712" w:rsidSect="008C6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3B" w:rsidRDefault="0031383B" w:rsidP="00411712">
      <w:pPr>
        <w:spacing w:after="0" w:line="240" w:lineRule="auto"/>
      </w:pPr>
      <w:r>
        <w:separator/>
      </w:r>
    </w:p>
  </w:endnote>
  <w:endnote w:type="continuationSeparator" w:id="1">
    <w:p w:rsidR="0031383B" w:rsidRDefault="0031383B" w:rsidP="0041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3B" w:rsidRDefault="0031383B" w:rsidP="00411712">
      <w:pPr>
        <w:spacing w:after="0" w:line="240" w:lineRule="auto"/>
      </w:pPr>
      <w:r>
        <w:separator/>
      </w:r>
    </w:p>
  </w:footnote>
  <w:footnote w:type="continuationSeparator" w:id="1">
    <w:p w:rsidR="0031383B" w:rsidRDefault="0031383B" w:rsidP="0041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4ECE"/>
    <w:multiLevelType w:val="hybridMultilevel"/>
    <w:tmpl w:val="011E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681D"/>
    <w:multiLevelType w:val="hybridMultilevel"/>
    <w:tmpl w:val="31DE829A"/>
    <w:lvl w:ilvl="0" w:tplc="D22691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28CF"/>
    <w:multiLevelType w:val="hybridMultilevel"/>
    <w:tmpl w:val="83A83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2268B"/>
    <w:multiLevelType w:val="hybridMultilevel"/>
    <w:tmpl w:val="EFC2696E"/>
    <w:lvl w:ilvl="0" w:tplc="8FE01E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7C1B"/>
    <w:multiLevelType w:val="hybridMultilevel"/>
    <w:tmpl w:val="D036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00046"/>
    <w:multiLevelType w:val="hybridMultilevel"/>
    <w:tmpl w:val="78A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99285C"/>
    <w:multiLevelType w:val="hybridMultilevel"/>
    <w:tmpl w:val="F4CE4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26BB0"/>
    <w:multiLevelType w:val="multilevel"/>
    <w:tmpl w:val="2BB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1B04"/>
    <w:rsid w:val="000F2E9E"/>
    <w:rsid w:val="00170965"/>
    <w:rsid w:val="00211B04"/>
    <w:rsid w:val="0031383B"/>
    <w:rsid w:val="00411712"/>
    <w:rsid w:val="005D13C8"/>
    <w:rsid w:val="00776246"/>
    <w:rsid w:val="007E6BF0"/>
    <w:rsid w:val="008C6455"/>
    <w:rsid w:val="00923135"/>
    <w:rsid w:val="00AB6AF5"/>
    <w:rsid w:val="00AC4008"/>
    <w:rsid w:val="00AC6618"/>
    <w:rsid w:val="00BF7019"/>
    <w:rsid w:val="00D51557"/>
    <w:rsid w:val="00E64C37"/>
    <w:rsid w:val="00E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o-KR" w:eastAsia="ko-KR" w:bidi="ko-K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  <w:style w:type="paragraph" w:styleId="Header">
    <w:name w:val="header"/>
    <w:basedOn w:val="Normal"/>
    <w:link w:val="HeaderChar"/>
    <w:uiPriority w:val="99"/>
    <w:unhideWhenUsed/>
    <w:rsid w:val="0041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12"/>
  </w:style>
  <w:style w:type="paragraph" w:styleId="Footer">
    <w:name w:val="footer"/>
    <w:basedOn w:val="Normal"/>
    <w:link w:val="FooterChar"/>
    <w:uiPriority w:val="99"/>
    <w:unhideWhenUsed/>
    <w:rsid w:val="0041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o-KR" w:eastAsia="ko-KR" w:bidi="ko-K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  <w:style w:type="paragraph" w:styleId="Header">
    <w:name w:val="header"/>
    <w:basedOn w:val="Normal"/>
    <w:link w:val="HeaderChar"/>
    <w:uiPriority w:val="99"/>
    <w:unhideWhenUsed/>
    <w:rsid w:val="0041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12"/>
  </w:style>
  <w:style w:type="paragraph" w:styleId="Footer">
    <w:name w:val="footer"/>
    <w:basedOn w:val="Normal"/>
    <w:link w:val="FooterChar"/>
    <w:uiPriority w:val="99"/>
    <w:unhideWhenUsed/>
    <w:rsid w:val="0041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@iqpc.com.sg?subject=I%20want%20to%20register%20for%20Pharmacovigilance%2020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y@iqpc.com.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y@iqpc.com.s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nquiry@iqpc.com.sg?subject=I%20want%20to%20register%20for%20Pharmacovigilance%20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3043.t.en25.com/e/er?mac=DHITEST&amp;s=3043&amp;lid=17716&amp;elq=7cfc1388d7db4160898908badb5882c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Yuyuan Chen</dc:creator>
  <cp:keywords/>
  <dc:description/>
  <cp:lastModifiedBy>Norazlin</cp:lastModifiedBy>
  <cp:revision>5</cp:revision>
  <dcterms:created xsi:type="dcterms:W3CDTF">2013-02-22T09:48:00Z</dcterms:created>
  <dcterms:modified xsi:type="dcterms:W3CDTF">2013-03-04T01:58:00Z</dcterms:modified>
</cp:coreProperties>
</file>